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1F3EF">
      <w:pPr>
        <w:spacing w:line="360" w:lineRule="auto"/>
        <w:jc w:val="center"/>
        <w:rPr>
          <w:rFonts w:hint="default" w:ascii="Arial" w:hAnsi="Arial" w:cs="Arial"/>
          <w:b/>
          <w:bCs/>
          <w:sz w:val="24"/>
          <w:szCs w:val="24"/>
          <w:lang w:val="es-MX"/>
        </w:rPr>
      </w:pPr>
      <w:r>
        <w:rPr>
          <w:rFonts w:hint="default" w:ascii="Arial" w:hAnsi="Arial" w:cs="Arial"/>
          <w:b/>
          <w:bCs/>
          <w:sz w:val="24"/>
          <w:szCs w:val="24"/>
        </w:rPr>
        <w:t>REGLAMENTO DEL CO</w:t>
      </w:r>
      <w:r>
        <w:rPr>
          <w:rFonts w:hint="default" w:ascii="Arial" w:hAnsi="Arial" w:cs="Arial"/>
          <w:b/>
          <w:bCs/>
          <w:sz w:val="24"/>
          <w:szCs w:val="24"/>
          <w:lang w:val="es-MX"/>
        </w:rPr>
        <w:t>MITÉ</w:t>
      </w:r>
      <w:r>
        <w:rPr>
          <w:rFonts w:hint="default" w:ascii="Arial" w:hAnsi="Arial" w:cs="Arial"/>
          <w:b/>
          <w:bCs/>
          <w:sz w:val="24"/>
          <w:szCs w:val="24"/>
        </w:rPr>
        <w:t xml:space="preserve"> MUNICIPAL DE SALUD</w:t>
      </w:r>
      <w:r>
        <w:rPr>
          <w:rFonts w:hint="default" w:ascii="Arial" w:hAnsi="Arial" w:cs="Arial"/>
          <w:b/>
          <w:bCs/>
          <w:sz w:val="24"/>
          <w:szCs w:val="24"/>
          <w:lang w:val="es-MX"/>
        </w:rPr>
        <w:t xml:space="preserve"> DEL MUNICIPIO DE AYOTLÁN, JALISCO.</w:t>
      </w:r>
    </w:p>
    <w:p w14:paraId="1C54C10C">
      <w:pPr>
        <w:spacing w:line="360" w:lineRule="auto"/>
        <w:jc w:val="center"/>
        <w:rPr>
          <w:rFonts w:hint="default" w:ascii="Arial" w:hAnsi="Arial" w:cs="Arial"/>
          <w:sz w:val="24"/>
          <w:szCs w:val="24"/>
        </w:rPr>
      </w:pPr>
    </w:p>
    <w:p w14:paraId="7B131502">
      <w:pPr>
        <w:spacing w:line="360" w:lineRule="auto"/>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lang w:val="es-MX"/>
        </w:rPr>
        <w:t>GUILLERMO RODRÍGUEZ ESCOTO</w:t>
      </w:r>
      <w:r>
        <w:rPr>
          <w:rFonts w:hint="default" w:ascii="Arial" w:hAnsi="Arial" w:cs="Arial"/>
          <w:sz w:val="24"/>
          <w:szCs w:val="24"/>
        </w:rPr>
        <w:t>, Presidente Municipal de Ayotlán, Jalisco, a sus habitantes hace saber: Que el H. Ayuntamiento Constitucional de Ayotlán, Jalisco, con fundamento en los artículos 4 y 115 fracción II de la Constitución Política de los Estados Unidos Mexicanos; los artículos 21 fracción VI, 77 bis fracción II, 106,126,184,393,403 de la Ley General de Salud; los artículos 1 fracción III, 5 fracción II inciso c) 9,</w:t>
      </w:r>
      <w:r>
        <w:rPr>
          <w:rFonts w:hint="default" w:ascii="Arial" w:hAnsi="Arial" w:cs="Arial"/>
          <w:sz w:val="24"/>
          <w:szCs w:val="24"/>
          <w:lang w:val="es-MX"/>
        </w:rPr>
        <w:t xml:space="preserve"> </w:t>
      </w:r>
      <w:r>
        <w:rPr>
          <w:rFonts w:hint="default" w:ascii="Arial" w:hAnsi="Arial" w:cs="Arial"/>
          <w:sz w:val="24"/>
          <w:szCs w:val="24"/>
        </w:rPr>
        <w:t>10,</w:t>
      </w:r>
      <w:r>
        <w:rPr>
          <w:rFonts w:hint="default" w:ascii="Arial" w:hAnsi="Arial" w:cs="Arial"/>
          <w:sz w:val="24"/>
          <w:szCs w:val="24"/>
          <w:lang w:val="es-MX"/>
        </w:rPr>
        <w:t xml:space="preserve"> </w:t>
      </w:r>
      <w:r>
        <w:rPr>
          <w:rFonts w:hint="default" w:ascii="Arial" w:hAnsi="Arial" w:cs="Arial"/>
          <w:sz w:val="24"/>
          <w:szCs w:val="24"/>
        </w:rPr>
        <w:t>11,</w:t>
      </w:r>
      <w:r>
        <w:rPr>
          <w:rFonts w:hint="default" w:ascii="Arial" w:hAnsi="Arial" w:cs="Arial"/>
          <w:sz w:val="24"/>
          <w:szCs w:val="24"/>
          <w:lang w:val="es-MX"/>
        </w:rPr>
        <w:t xml:space="preserve"> </w:t>
      </w:r>
      <w:r>
        <w:rPr>
          <w:rFonts w:hint="default" w:ascii="Arial" w:hAnsi="Arial" w:cs="Arial"/>
          <w:sz w:val="24"/>
          <w:szCs w:val="24"/>
        </w:rPr>
        <w:t>13,</w:t>
      </w:r>
      <w:r>
        <w:rPr>
          <w:rFonts w:hint="default" w:ascii="Arial" w:hAnsi="Arial" w:cs="Arial"/>
          <w:sz w:val="24"/>
          <w:szCs w:val="24"/>
          <w:lang w:val="es-MX"/>
        </w:rPr>
        <w:t xml:space="preserve"> </w:t>
      </w:r>
      <w:r>
        <w:rPr>
          <w:rFonts w:hint="default" w:ascii="Arial" w:hAnsi="Arial" w:cs="Arial"/>
          <w:sz w:val="24"/>
          <w:szCs w:val="24"/>
        </w:rPr>
        <w:t>15,</w:t>
      </w:r>
      <w:r>
        <w:rPr>
          <w:rFonts w:hint="default" w:ascii="Arial" w:hAnsi="Arial" w:cs="Arial"/>
          <w:sz w:val="24"/>
          <w:szCs w:val="24"/>
          <w:lang w:val="es-MX"/>
        </w:rPr>
        <w:t xml:space="preserve"> </w:t>
      </w:r>
      <w:r>
        <w:rPr>
          <w:rFonts w:hint="default" w:ascii="Arial" w:hAnsi="Arial" w:cs="Arial"/>
          <w:sz w:val="24"/>
          <w:szCs w:val="24"/>
        </w:rPr>
        <w:t>550,</w:t>
      </w:r>
      <w:r>
        <w:rPr>
          <w:rFonts w:hint="default" w:ascii="Arial" w:hAnsi="Arial" w:cs="Arial"/>
          <w:sz w:val="24"/>
          <w:szCs w:val="24"/>
          <w:lang w:val="es-MX"/>
        </w:rPr>
        <w:t xml:space="preserve"> </w:t>
      </w:r>
      <w:r>
        <w:rPr>
          <w:rFonts w:hint="default" w:ascii="Arial" w:hAnsi="Arial" w:cs="Arial"/>
          <w:sz w:val="24"/>
          <w:szCs w:val="24"/>
        </w:rPr>
        <w:t>62,</w:t>
      </w:r>
      <w:r>
        <w:rPr>
          <w:rFonts w:hint="default" w:ascii="Arial" w:hAnsi="Arial" w:cs="Arial"/>
          <w:sz w:val="24"/>
          <w:szCs w:val="24"/>
          <w:lang w:val="es-MX"/>
        </w:rPr>
        <w:t xml:space="preserve"> </w:t>
      </w:r>
      <w:r>
        <w:rPr>
          <w:rFonts w:hint="default" w:ascii="Arial" w:hAnsi="Arial" w:cs="Arial"/>
          <w:sz w:val="24"/>
          <w:szCs w:val="24"/>
        </w:rPr>
        <w:t>101,</w:t>
      </w:r>
      <w:r>
        <w:rPr>
          <w:rFonts w:hint="default" w:ascii="Arial" w:hAnsi="Arial" w:cs="Arial"/>
          <w:sz w:val="24"/>
          <w:szCs w:val="24"/>
          <w:lang w:val="es-MX"/>
        </w:rPr>
        <w:t xml:space="preserve"> </w:t>
      </w:r>
      <w:r>
        <w:rPr>
          <w:rFonts w:hint="default" w:ascii="Arial" w:hAnsi="Arial" w:cs="Arial"/>
          <w:sz w:val="24"/>
          <w:szCs w:val="24"/>
        </w:rPr>
        <w:t>104,</w:t>
      </w:r>
      <w:r>
        <w:rPr>
          <w:rFonts w:hint="default" w:ascii="Arial" w:hAnsi="Arial" w:cs="Arial"/>
          <w:sz w:val="24"/>
          <w:szCs w:val="24"/>
          <w:lang w:val="es-MX"/>
        </w:rPr>
        <w:t xml:space="preserve"> </w:t>
      </w:r>
      <w:r>
        <w:rPr>
          <w:rFonts w:hint="default" w:ascii="Arial" w:hAnsi="Arial" w:cs="Arial"/>
          <w:sz w:val="24"/>
          <w:szCs w:val="24"/>
        </w:rPr>
        <w:t>106 fracción IV, 110,</w:t>
      </w:r>
      <w:r>
        <w:rPr>
          <w:rFonts w:hint="default" w:ascii="Arial" w:hAnsi="Arial" w:cs="Arial"/>
          <w:sz w:val="24"/>
          <w:szCs w:val="24"/>
          <w:lang w:val="es-MX"/>
        </w:rPr>
        <w:t xml:space="preserve"> </w:t>
      </w:r>
      <w:r>
        <w:rPr>
          <w:rFonts w:hint="default" w:ascii="Arial" w:hAnsi="Arial" w:cs="Arial"/>
          <w:sz w:val="24"/>
          <w:szCs w:val="24"/>
        </w:rPr>
        <w:t>120,</w:t>
      </w:r>
      <w:r>
        <w:rPr>
          <w:rFonts w:hint="default" w:ascii="Arial" w:hAnsi="Arial" w:cs="Arial"/>
          <w:sz w:val="24"/>
          <w:szCs w:val="24"/>
          <w:lang w:val="es-MX"/>
        </w:rPr>
        <w:t xml:space="preserve"> </w:t>
      </w:r>
      <w:r>
        <w:rPr>
          <w:rFonts w:hint="default" w:ascii="Arial" w:hAnsi="Arial" w:cs="Arial"/>
          <w:sz w:val="24"/>
          <w:szCs w:val="24"/>
        </w:rPr>
        <w:t>132,</w:t>
      </w:r>
      <w:r>
        <w:rPr>
          <w:rFonts w:hint="default" w:ascii="Arial" w:hAnsi="Arial" w:cs="Arial"/>
          <w:sz w:val="24"/>
          <w:szCs w:val="24"/>
          <w:lang w:val="es-MX"/>
        </w:rPr>
        <w:t xml:space="preserve"> </w:t>
      </w:r>
      <w:r>
        <w:rPr>
          <w:rFonts w:hint="default" w:ascii="Arial" w:hAnsi="Arial" w:cs="Arial"/>
          <w:sz w:val="24"/>
          <w:szCs w:val="24"/>
        </w:rPr>
        <w:t>133,</w:t>
      </w:r>
      <w:r>
        <w:rPr>
          <w:rFonts w:hint="default" w:ascii="Arial" w:hAnsi="Arial" w:cs="Arial"/>
          <w:sz w:val="24"/>
          <w:szCs w:val="24"/>
          <w:lang w:val="es-MX"/>
        </w:rPr>
        <w:t xml:space="preserve"> </w:t>
      </w:r>
      <w:r>
        <w:rPr>
          <w:rFonts w:hint="default" w:ascii="Arial" w:hAnsi="Arial" w:cs="Arial"/>
          <w:sz w:val="24"/>
          <w:szCs w:val="24"/>
        </w:rPr>
        <w:t>134,</w:t>
      </w:r>
      <w:r>
        <w:rPr>
          <w:rFonts w:hint="default" w:ascii="Arial" w:hAnsi="Arial" w:cs="Arial"/>
          <w:sz w:val="24"/>
          <w:szCs w:val="24"/>
          <w:lang w:val="es-MX"/>
        </w:rPr>
        <w:t xml:space="preserve"> </w:t>
      </w:r>
      <w:r>
        <w:rPr>
          <w:rFonts w:hint="default" w:ascii="Arial" w:hAnsi="Arial" w:cs="Arial"/>
          <w:sz w:val="24"/>
          <w:szCs w:val="24"/>
        </w:rPr>
        <w:t>135,</w:t>
      </w:r>
      <w:r>
        <w:rPr>
          <w:rFonts w:hint="default" w:ascii="Arial" w:hAnsi="Arial" w:cs="Arial"/>
          <w:sz w:val="24"/>
          <w:szCs w:val="24"/>
          <w:lang w:val="es-MX"/>
        </w:rPr>
        <w:t xml:space="preserve"> </w:t>
      </w:r>
      <w:r>
        <w:rPr>
          <w:rFonts w:hint="default" w:ascii="Arial" w:hAnsi="Arial" w:cs="Arial"/>
          <w:sz w:val="24"/>
          <w:szCs w:val="24"/>
        </w:rPr>
        <w:t>136,</w:t>
      </w:r>
      <w:r>
        <w:rPr>
          <w:rFonts w:hint="default" w:ascii="Arial" w:hAnsi="Arial" w:cs="Arial"/>
          <w:sz w:val="24"/>
          <w:szCs w:val="24"/>
          <w:lang w:val="es-MX"/>
        </w:rPr>
        <w:t xml:space="preserve"> </w:t>
      </w:r>
      <w:r>
        <w:rPr>
          <w:rFonts w:hint="default" w:ascii="Arial" w:hAnsi="Arial" w:cs="Arial"/>
          <w:sz w:val="24"/>
          <w:szCs w:val="24"/>
        </w:rPr>
        <w:t>137,</w:t>
      </w:r>
      <w:r>
        <w:rPr>
          <w:rFonts w:hint="default" w:ascii="Arial" w:hAnsi="Arial" w:cs="Arial"/>
          <w:sz w:val="24"/>
          <w:szCs w:val="24"/>
          <w:lang w:val="es-MX"/>
        </w:rPr>
        <w:t xml:space="preserve"> </w:t>
      </w:r>
      <w:r>
        <w:rPr>
          <w:rFonts w:hint="default" w:ascii="Arial" w:hAnsi="Arial" w:cs="Arial"/>
          <w:sz w:val="24"/>
          <w:szCs w:val="24"/>
        </w:rPr>
        <w:t>138,</w:t>
      </w:r>
      <w:r>
        <w:rPr>
          <w:rFonts w:hint="default" w:ascii="Arial" w:hAnsi="Arial" w:cs="Arial"/>
          <w:sz w:val="24"/>
          <w:szCs w:val="24"/>
          <w:lang w:val="es-MX"/>
        </w:rPr>
        <w:t xml:space="preserve"> </w:t>
      </w:r>
      <w:r>
        <w:rPr>
          <w:rFonts w:hint="default" w:ascii="Arial" w:hAnsi="Arial" w:cs="Arial"/>
          <w:sz w:val="24"/>
          <w:szCs w:val="24"/>
        </w:rPr>
        <w:t>139,</w:t>
      </w:r>
      <w:r>
        <w:rPr>
          <w:rFonts w:hint="default" w:ascii="Arial" w:hAnsi="Arial" w:cs="Arial"/>
          <w:sz w:val="24"/>
          <w:szCs w:val="24"/>
          <w:lang w:val="es-MX"/>
        </w:rPr>
        <w:t xml:space="preserve"> </w:t>
      </w:r>
      <w:r>
        <w:rPr>
          <w:rFonts w:hint="default" w:ascii="Arial" w:hAnsi="Arial" w:cs="Arial"/>
          <w:sz w:val="24"/>
          <w:szCs w:val="24"/>
        </w:rPr>
        <w:t>148,</w:t>
      </w:r>
      <w:r>
        <w:rPr>
          <w:rFonts w:hint="default" w:ascii="Arial" w:hAnsi="Arial" w:cs="Arial"/>
          <w:sz w:val="24"/>
          <w:szCs w:val="24"/>
          <w:lang w:val="es-MX"/>
        </w:rPr>
        <w:t xml:space="preserve"> </w:t>
      </w:r>
      <w:r>
        <w:rPr>
          <w:rFonts w:hint="default" w:ascii="Arial" w:hAnsi="Arial" w:cs="Arial"/>
          <w:sz w:val="24"/>
          <w:szCs w:val="24"/>
        </w:rPr>
        <w:t>156,</w:t>
      </w:r>
      <w:r>
        <w:rPr>
          <w:rFonts w:hint="default" w:ascii="Arial" w:hAnsi="Arial" w:cs="Arial"/>
          <w:sz w:val="24"/>
          <w:szCs w:val="24"/>
          <w:lang w:val="es-MX"/>
        </w:rPr>
        <w:t xml:space="preserve"> </w:t>
      </w:r>
      <w:r>
        <w:rPr>
          <w:rFonts w:hint="default" w:ascii="Arial" w:hAnsi="Arial" w:cs="Arial"/>
          <w:sz w:val="24"/>
          <w:szCs w:val="24"/>
        </w:rPr>
        <w:t>159,</w:t>
      </w:r>
      <w:r>
        <w:rPr>
          <w:rFonts w:hint="default" w:ascii="Arial" w:hAnsi="Arial" w:cs="Arial"/>
          <w:sz w:val="24"/>
          <w:szCs w:val="24"/>
          <w:lang w:val="es-MX"/>
        </w:rPr>
        <w:t xml:space="preserve"> </w:t>
      </w:r>
      <w:r>
        <w:rPr>
          <w:rFonts w:hint="default" w:ascii="Arial" w:hAnsi="Arial" w:cs="Arial"/>
          <w:sz w:val="24"/>
          <w:szCs w:val="24"/>
        </w:rPr>
        <w:t>164,</w:t>
      </w:r>
      <w:r>
        <w:rPr>
          <w:rFonts w:hint="default" w:ascii="Arial" w:hAnsi="Arial" w:cs="Arial"/>
          <w:sz w:val="24"/>
          <w:szCs w:val="24"/>
          <w:lang w:val="es-MX"/>
        </w:rPr>
        <w:t xml:space="preserve"> </w:t>
      </w:r>
      <w:r>
        <w:rPr>
          <w:rFonts w:hint="default" w:ascii="Arial" w:hAnsi="Arial" w:cs="Arial"/>
          <w:sz w:val="24"/>
          <w:szCs w:val="24"/>
        </w:rPr>
        <w:t>253,</w:t>
      </w:r>
      <w:r>
        <w:rPr>
          <w:rFonts w:hint="default" w:ascii="Arial" w:hAnsi="Arial" w:cs="Arial"/>
          <w:sz w:val="24"/>
          <w:szCs w:val="24"/>
          <w:lang w:val="es-MX"/>
        </w:rPr>
        <w:t xml:space="preserve"> </w:t>
      </w:r>
      <w:r>
        <w:rPr>
          <w:rFonts w:hint="default" w:ascii="Arial" w:hAnsi="Arial" w:cs="Arial"/>
          <w:sz w:val="24"/>
          <w:szCs w:val="24"/>
        </w:rPr>
        <w:t>256,</w:t>
      </w:r>
      <w:r>
        <w:rPr>
          <w:rFonts w:hint="default" w:ascii="Arial" w:hAnsi="Arial" w:cs="Arial"/>
          <w:sz w:val="24"/>
          <w:szCs w:val="24"/>
          <w:lang w:val="es-MX"/>
        </w:rPr>
        <w:t xml:space="preserve"> </w:t>
      </w:r>
      <w:r>
        <w:rPr>
          <w:rFonts w:hint="default" w:ascii="Arial" w:hAnsi="Arial" w:cs="Arial"/>
          <w:sz w:val="24"/>
          <w:szCs w:val="24"/>
        </w:rPr>
        <w:t>279,</w:t>
      </w:r>
      <w:r>
        <w:rPr>
          <w:rFonts w:hint="default" w:ascii="Arial" w:hAnsi="Arial" w:cs="Arial"/>
          <w:sz w:val="24"/>
          <w:szCs w:val="24"/>
          <w:lang w:val="es-MX"/>
        </w:rPr>
        <w:t xml:space="preserve"> </w:t>
      </w:r>
      <w:r>
        <w:rPr>
          <w:rFonts w:hint="default" w:ascii="Arial" w:hAnsi="Arial" w:cs="Arial"/>
          <w:sz w:val="24"/>
          <w:szCs w:val="24"/>
        </w:rPr>
        <w:t>281,</w:t>
      </w:r>
      <w:r>
        <w:rPr>
          <w:rFonts w:hint="default" w:ascii="Arial" w:hAnsi="Arial" w:cs="Arial"/>
          <w:sz w:val="24"/>
          <w:szCs w:val="24"/>
          <w:lang w:val="es-MX"/>
        </w:rPr>
        <w:t xml:space="preserve"> </w:t>
      </w:r>
      <w:r>
        <w:rPr>
          <w:rFonts w:hint="default" w:ascii="Arial" w:hAnsi="Arial" w:cs="Arial"/>
          <w:sz w:val="24"/>
          <w:szCs w:val="24"/>
        </w:rPr>
        <w:t>283,</w:t>
      </w:r>
      <w:r>
        <w:rPr>
          <w:rFonts w:hint="default" w:ascii="Arial" w:hAnsi="Arial" w:cs="Arial"/>
          <w:sz w:val="24"/>
          <w:szCs w:val="24"/>
          <w:lang w:val="es-MX"/>
        </w:rPr>
        <w:t xml:space="preserve"> </w:t>
      </w:r>
      <w:r>
        <w:rPr>
          <w:rFonts w:hint="default" w:ascii="Arial" w:hAnsi="Arial" w:cs="Arial"/>
          <w:sz w:val="24"/>
          <w:szCs w:val="24"/>
        </w:rPr>
        <w:t>288,</w:t>
      </w:r>
      <w:r>
        <w:rPr>
          <w:rFonts w:hint="default" w:ascii="Arial" w:hAnsi="Arial" w:cs="Arial"/>
          <w:sz w:val="24"/>
          <w:szCs w:val="24"/>
          <w:lang w:val="es-MX"/>
        </w:rPr>
        <w:t xml:space="preserve"> </w:t>
      </w:r>
      <w:r>
        <w:rPr>
          <w:rFonts w:hint="default" w:ascii="Arial" w:hAnsi="Arial" w:cs="Arial"/>
          <w:sz w:val="24"/>
          <w:szCs w:val="24"/>
        </w:rPr>
        <w:t xml:space="preserve">335 de la Ley de Salud del Estado de Jalisco y los artículos 37 fracciones II y XIX, 38 Bis, 40 fracción II, 41 y 42 de la Ley del Gobierno y la Administración Publica Municipal del Estado de Jalisco, he tenido a bien expedir el siguiente: </w:t>
      </w:r>
    </w:p>
    <w:p w14:paraId="17633729">
      <w:pPr>
        <w:spacing w:line="360" w:lineRule="auto"/>
        <w:jc w:val="both"/>
        <w:rPr>
          <w:rFonts w:hint="default" w:ascii="Arial" w:hAnsi="Arial" w:cs="Arial"/>
          <w:sz w:val="24"/>
          <w:szCs w:val="24"/>
        </w:rPr>
      </w:pPr>
    </w:p>
    <w:p w14:paraId="5B12C916">
      <w:pPr>
        <w:spacing w:line="240" w:lineRule="auto"/>
        <w:jc w:val="center"/>
        <w:rPr>
          <w:rFonts w:hint="default" w:ascii="Arial" w:hAnsi="Arial" w:cs="Arial"/>
          <w:b/>
          <w:bCs/>
          <w:sz w:val="24"/>
          <w:szCs w:val="24"/>
        </w:rPr>
      </w:pPr>
      <w:r>
        <w:rPr>
          <w:rFonts w:hint="default" w:ascii="Arial" w:hAnsi="Arial" w:cs="Arial"/>
          <w:b/>
          <w:bCs/>
          <w:sz w:val="24"/>
          <w:szCs w:val="24"/>
        </w:rPr>
        <w:t>REGALMENTO DEL CO</w:t>
      </w:r>
      <w:r>
        <w:rPr>
          <w:rFonts w:hint="default" w:ascii="Arial" w:hAnsi="Arial" w:cs="Arial"/>
          <w:b/>
          <w:bCs/>
          <w:sz w:val="24"/>
          <w:szCs w:val="24"/>
          <w:lang w:val="es-MX"/>
        </w:rPr>
        <w:t>MITÉ</w:t>
      </w:r>
      <w:r>
        <w:rPr>
          <w:rFonts w:hint="default" w:ascii="Arial" w:hAnsi="Arial" w:cs="Arial"/>
          <w:b/>
          <w:bCs/>
          <w:sz w:val="24"/>
          <w:szCs w:val="24"/>
        </w:rPr>
        <w:t xml:space="preserve"> MUNICIPAL DE SALUD</w:t>
      </w:r>
    </w:p>
    <w:p w14:paraId="7767C6FC">
      <w:pPr>
        <w:spacing w:line="240" w:lineRule="auto"/>
        <w:jc w:val="center"/>
        <w:rPr>
          <w:rFonts w:hint="default" w:ascii="Arial" w:hAnsi="Arial" w:cs="Arial"/>
          <w:b/>
          <w:bCs/>
          <w:sz w:val="24"/>
          <w:szCs w:val="24"/>
        </w:rPr>
      </w:pPr>
      <w:r>
        <w:rPr>
          <w:rFonts w:hint="default" w:ascii="Arial" w:hAnsi="Arial" w:cs="Arial"/>
          <w:b/>
          <w:bCs/>
          <w:sz w:val="24"/>
          <w:szCs w:val="24"/>
        </w:rPr>
        <w:t>CAPITULO I</w:t>
      </w:r>
    </w:p>
    <w:p w14:paraId="5252F3CA">
      <w:pPr>
        <w:spacing w:line="360" w:lineRule="auto"/>
        <w:jc w:val="center"/>
        <w:rPr>
          <w:rFonts w:hint="default" w:ascii="Arial" w:hAnsi="Arial" w:cs="Arial"/>
          <w:b/>
          <w:bCs/>
          <w:sz w:val="24"/>
          <w:szCs w:val="24"/>
        </w:rPr>
      </w:pPr>
    </w:p>
    <w:p w14:paraId="1BA271FD">
      <w:pPr>
        <w:spacing w:line="360" w:lineRule="auto"/>
        <w:ind w:left="708" w:leftChars="0" w:firstLine="708" w:firstLineChars="0"/>
        <w:jc w:val="both"/>
        <w:rPr>
          <w:rFonts w:hint="default" w:ascii="Arial" w:hAnsi="Arial" w:cs="Arial"/>
          <w:sz w:val="24"/>
          <w:szCs w:val="24"/>
        </w:rPr>
      </w:pPr>
      <w:r>
        <w:rPr>
          <w:rFonts w:hint="default" w:ascii="Arial" w:hAnsi="Arial" w:cs="Arial"/>
          <w:sz w:val="24"/>
          <w:szCs w:val="24"/>
        </w:rPr>
        <w:t>Definición, objeto y fines de los Co</w:t>
      </w:r>
      <w:r>
        <w:rPr>
          <w:rFonts w:hint="default" w:ascii="Arial" w:hAnsi="Arial" w:cs="Arial"/>
          <w:sz w:val="24"/>
          <w:szCs w:val="24"/>
          <w:lang w:val="es-MX"/>
        </w:rPr>
        <w:t>mité</w:t>
      </w:r>
      <w:r>
        <w:rPr>
          <w:rFonts w:hint="default" w:ascii="Arial" w:hAnsi="Arial" w:cs="Arial"/>
          <w:sz w:val="24"/>
          <w:szCs w:val="24"/>
        </w:rPr>
        <w:t xml:space="preserve"> Municipal de Salud.</w:t>
      </w:r>
    </w:p>
    <w:p w14:paraId="198E45C4">
      <w:pPr>
        <w:spacing w:line="360" w:lineRule="auto"/>
        <w:jc w:val="both"/>
        <w:rPr>
          <w:rFonts w:hint="default" w:ascii="Arial" w:hAnsi="Arial" w:cs="Arial"/>
          <w:sz w:val="24"/>
          <w:szCs w:val="24"/>
        </w:rPr>
      </w:pPr>
      <w:r>
        <w:rPr>
          <w:rFonts w:hint="default" w:ascii="Arial" w:hAnsi="Arial" w:cs="Arial"/>
          <w:b/>
          <w:bCs/>
          <w:sz w:val="24"/>
          <w:szCs w:val="24"/>
        </w:rPr>
        <w:t>ARTICULO 1.-</w:t>
      </w:r>
      <w:r>
        <w:rPr>
          <w:rFonts w:hint="default" w:ascii="Arial" w:hAnsi="Arial" w:cs="Arial"/>
          <w:sz w:val="24"/>
          <w:szCs w:val="24"/>
        </w:rPr>
        <w:t xml:space="preserve"> El presente Reglamento es de observancia obligatoria en el Municipio de Ayotlán, Estado de Jalisco, y tiene por objeto la creación del Co</w:t>
      </w:r>
      <w:r>
        <w:rPr>
          <w:rFonts w:hint="default" w:ascii="Arial" w:hAnsi="Arial" w:cs="Arial"/>
          <w:sz w:val="24"/>
          <w:szCs w:val="24"/>
          <w:lang w:val="es-MX"/>
        </w:rPr>
        <w:t>mité</w:t>
      </w:r>
      <w:r>
        <w:rPr>
          <w:rFonts w:hint="default" w:ascii="Arial" w:hAnsi="Arial" w:cs="Arial"/>
          <w:sz w:val="24"/>
          <w:szCs w:val="24"/>
        </w:rPr>
        <w:t xml:space="preserve"> Municipal de Salud de Ayotlán, Jalisco; así como establecer las normas a las cuales deberá sujetarse, su constitución, planeación, creación de propuestas y en generales su funcionamiento y supervisión.</w:t>
      </w:r>
    </w:p>
    <w:p w14:paraId="0B0597BD">
      <w:pPr>
        <w:spacing w:line="360" w:lineRule="auto"/>
        <w:jc w:val="both"/>
        <w:rPr>
          <w:rFonts w:hint="default" w:ascii="Arial" w:hAnsi="Arial" w:cs="Arial"/>
          <w:sz w:val="24"/>
          <w:szCs w:val="24"/>
        </w:rPr>
      </w:pPr>
      <w:r>
        <w:rPr>
          <w:rFonts w:hint="default" w:ascii="Arial" w:hAnsi="Arial" w:cs="Arial"/>
          <w:b/>
          <w:bCs/>
          <w:sz w:val="24"/>
          <w:szCs w:val="24"/>
        </w:rPr>
        <w:t>ARTICULO 2.-</w:t>
      </w:r>
      <w:r>
        <w:rPr>
          <w:rFonts w:hint="default" w:ascii="Arial" w:hAnsi="Arial" w:cs="Arial"/>
          <w:sz w:val="24"/>
          <w:szCs w:val="24"/>
        </w:rPr>
        <w:t xml:space="preserve"> El Co</w:t>
      </w:r>
      <w:r>
        <w:rPr>
          <w:rFonts w:hint="default" w:ascii="Arial" w:hAnsi="Arial" w:cs="Arial"/>
          <w:sz w:val="24"/>
          <w:szCs w:val="24"/>
          <w:lang w:val="es-MX"/>
        </w:rPr>
        <w:t>mité</w:t>
      </w:r>
      <w:r>
        <w:rPr>
          <w:rFonts w:hint="default" w:ascii="Arial" w:hAnsi="Arial" w:cs="Arial"/>
          <w:sz w:val="24"/>
          <w:szCs w:val="24"/>
        </w:rPr>
        <w:t xml:space="preserve"> Municipal de Salud</w:t>
      </w:r>
      <w:r>
        <w:rPr>
          <w:rFonts w:hint="default" w:ascii="Arial" w:hAnsi="Arial" w:cs="Arial"/>
          <w:sz w:val="24"/>
          <w:szCs w:val="24"/>
          <w:lang w:val="es-MX"/>
        </w:rPr>
        <w:t>,</w:t>
      </w:r>
      <w:r>
        <w:rPr>
          <w:rFonts w:hint="default" w:ascii="Arial" w:hAnsi="Arial" w:cs="Arial"/>
          <w:sz w:val="24"/>
          <w:szCs w:val="24"/>
        </w:rPr>
        <w:t xml:space="preserve"> fundamenta sus acciones en estrategia de participación comunitaria y descentralización, planteada en el Programa Nacional de Salud. Por otra parte, la Ley General de Salud precisa la obligatoriedad de los estados  y municipios para promover y apoyar la formación de grupos que coadyuven en el desarrollo de los programas de salud, y en las reformas del Articulo 115 Constitucional se define la responsabilidad del municipio de mejorar y vigilar la presentación de servicios a la comunidad. Bajo este contexto se establece la vinculación de los Co</w:t>
      </w:r>
      <w:r>
        <w:rPr>
          <w:rFonts w:hint="default" w:ascii="Arial" w:hAnsi="Arial" w:cs="Arial"/>
          <w:sz w:val="24"/>
          <w:szCs w:val="24"/>
          <w:lang w:val="es-MX"/>
        </w:rPr>
        <w:t>mités</w:t>
      </w:r>
      <w:r>
        <w:rPr>
          <w:rFonts w:hint="default" w:ascii="Arial" w:hAnsi="Arial" w:cs="Arial"/>
          <w:sz w:val="24"/>
          <w:szCs w:val="24"/>
        </w:rPr>
        <w:t xml:space="preserve"> de Salud </w:t>
      </w:r>
      <w:r>
        <w:rPr>
          <w:rFonts w:hint="default" w:ascii="Arial" w:hAnsi="Arial" w:cs="Arial"/>
          <w:sz w:val="24"/>
          <w:szCs w:val="24"/>
          <w:lang w:val="es-MX"/>
        </w:rPr>
        <w:t>al interior del municipio con el propio Comité Municipal de Salud, para dar congruencia a la solución de los problemas de salud</w:t>
      </w:r>
      <w:r>
        <w:rPr>
          <w:rFonts w:hint="default" w:ascii="Arial" w:hAnsi="Arial" w:cs="Arial"/>
          <w:sz w:val="24"/>
          <w:szCs w:val="24"/>
        </w:rPr>
        <w:t>.</w:t>
      </w:r>
    </w:p>
    <w:p w14:paraId="1992C49F">
      <w:pPr>
        <w:spacing w:line="360" w:lineRule="auto"/>
        <w:jc w:val="both"/>
        <w:rPr>
          <w:rFonts w:hint="default" w:ascii="Arial" w:hAnsi="Arial" w:cs="Arial"/>
          <w:sz w:val="24"/>
          <w:szCs w:val="24"/>
        </w:rPr>
      </w:pPr>
      <w:r>
        <w:rPr>
          <w:rFonts w:hint="default" w:ascii="Arial" w:hAnsi="Arial" w:cs="Arial"/>
          <w:b/>
          <w:bCs/>
          <w:sz w:val="24"/>
          <w:szCs w:val="24"/>
        </w:rPr>
        <w:t>ARTICULO 3.-</w:t>
      </w:r>
      <w:r>
        <w:rPr>
          <w:rFonts w:hint="default" w:ascii="Arial" w:hAnsi="Arial" w:cs="Arial"/>
          <w:sz w:val="24"/>
          <w:szCs w:val="24"/>
        </w:rPr>
        <w:t xml:space="preserve"> Para efectos de los términos empleados en el presente reglamento se entenderá por:</w:t>
      </w:r>
    </w:p>
    <w:p w14:paraId="41F7DA77">
      <w:pPr>
        <w:pStyle w:val="4"/>
        <w:numPr>
          <w:ilvl w:val="0"/>
          <w:numId w:val="1"/>
        </w:numPr>
        <w:spacing w:line="360" w:lineRule="auto"/>
        <w:jc w:val="both"/>
        <w:rPr>
          <w:rFonts w:hint="default" w:ascii="Arial" w:hAnsi="Arial" w:cs="Arial"/>
          <w:sz w:val="24"/>
          <w:szCs w:val="24"/>
        </w:rPr>
      </w:pPr>
      <w:r>
        <w:rPr>
          <w:rFonts w:hint="default" w:ascii="Arial" w:hAnsi="Arial" w:cs="Arial"/>
          <w:b/>
          <w:bCs/>
          <w:sz w:val="24"/>
          <w:szCs w:val="24"/>
        </w:rPr>
        <w:t>Co</w:t>
      </w:r>
      <w:r>
        <w:rPr>
          <w:rFonts w:hint="default" w:ascii="Arial" w:hAnsi="Arial" w:cs="Arial"/>
          <w:b/>
          <w:bCs/>
          <w:sz w:val="24"/>
          <w:szCs w:val="24"/>
          <w:lang w:val="es-MX"/>
        </w:rPr>
        <w:t>mité</w:t>
      </w:r>
      <w:r>
        <w:rPr>
          <w:rFonts w:hint="default" w:ascii="Arial" w:hAnsi="Arial" w:cs="Arial"/>
          <w:sz w:val="24"/>
          <w:szCs w:val="24"/>
        </w:rPr>
        <w:t xml:space="preserve">: El </w:t>
      </w:r>
      <w:r>
        <w:rPr>
          <w:rFonts w:hint="default" w:ascii="Arial" w:hAnsi="Arial" w:cs="Arial"/>
          <w:sz w:val="24"/>
          <w:szCs w:val="24"/>
          <w:lang w:val="es-MX"/>
        </w:rPr>
        <w:t>Comité</w:t>
      </w:r>
      <w:r>
        <w:rPr>
          <w:rFonts w:hint="default" w:ascii="Arial" w:hAnsi="Arial" w:cs="Arial"/>
          <w:sz w:val="24"/>
          <w:szCs w:val="24"/>
        </w:rPr>
        <w:t xml:space="preserve"> Municipal de Salud;</w:t>
      </w:r>
    </w:p>
    <w:p w14:paraId="5CF00E90">
      <w:pPr>
        <w:pStyle w:val="4"/>
        <w:numPr>
          <w:ilvl w:val="0"/>
          <w:numId w:val="1"/>
        </w:numPr>
        <w:spacing w:line="360" w:lineRule="auto"/>
        <w:jc w:val="both"/>
        <w:rPr>
          <w:rFonts w:hint="default" w:ascii="Arial" w:hAnsi="Arial" w:cs="Arial"/>
          <w:sz w:val="24"/>
          <w:szCs w:val="24"/>
        </w:rPr>
      </w:pPr>
      <w:r>
        <w:rPr>
          <w:rFonts w:hint="default" w:ascii="Arial" w:hAnsi="Arial" w:cs="Arial"/>
          <w:b/>
          <w:bCs/>
          <w:sz w:val="24"/>
          <w:szCs w:val="24"/>
        </w:rPr>
        <w:t>C</w:t>
      </w:r>
      <w:r>
        <w:rPr>
          <w:rFonts w:hint="default" w:ascii="Arial" w:hAnsi="Arial" w:cs="Arial"/>
          <w:b/>
          <w:bCs/>
          <w:sz w:val="24"/>
          <w:szCs w:val="24"/>
          <w:lang w:val="es-MX"/>
        </w:rPr>
        <w:t>MS</w:t>
      </w:r>
      <w:r>
        <w:rPr>
          <w:rFonts w:hint="default" w:ascii="Arial" w:hAnsi="Arial" w:cs="Arial"/>
          <w:b/>
          <w:bCs/>
          <w:sz w:val="24"/>
          <w:szCs w:val="24"/>
        </w:rPr>
        <w:t>:</w:t>
      </w:r>
      <w:r>
        <w:rPr>
          <w:rFonts w:hint="default" w:ascii="Arial" w:hAnsi="Arial" w:cs="Arial"/>
          <w:sz w:val="24"/>
          <w:szCs w:val="24"/>
        </w:rPr>
        <w:t xml:space="preserve"> El C</w:t>
      </w:r>
      <w:r>
        <w:rPr>
          <w:rFonts w:hint="default" w:ascii="Arial" w:hAnsi="Arial" w:cs="Arial"/>
          <w:sz w:val="24"/>
          <w:szCs w:val="24"/>
          <w:lang w:val="es-MX"/>
        </w:rPr>
        <w:t>omité</w:t>
      </w:r>
      <w:r>
        <w:rPr>
          <w:rFonts w:hint="default" w:ascii="Arial" w:hAnsi="Arial" w:cs="Arial"/>
          <w:sz w:val="24"/>
          <w:szCs w:val="24"/>
        </w:rPr>
        <w:t xml:space="preserve"> Municipal de Salud;</w:t>
      </w:r>
    </w:p>
    <w:p w14:paraId="411033F0">
      <w:pPr>
        <w:pStyle w:val="4"/>
        <w:numPr>
          <w:ilvl w:val="0"/>
          <w:numId w:val="1"/>
        </w:numPr>
        <w:spacing w:line="360" w:lineRule="auto"/>
        <w:jc w:val="both"/>
        <w:rPr>
          <w:rFonts w:hint="default" w:ascii="Arial" w:hAnsi="Arial" w:cs="Arial"/>
          <w:sz w:val="24"/>
          <w:szCs w:val="24"/>
        </w:rPr>
      </w:pPr>
      <w:r>
        <w:rPr>
          <w:rFonts w:hint="default" w:ascii="Arial" w:hAnsi="Arial" w:cs="Arial"/>
          <w:b/>
          <w:bCs/>
          <w:sz w:val="24"/>
          <w:szCs w:val="24"/>
        </w:rPr>
        <w:t>Asamblea General:</w:t>
      </w:r>
      <w:r>
        <w:rPr>
          <w:rFonts w:hint="default" w:ascii="Arial" w:hAnsi="Arial" w:cs="Arial"/>
          <w:sz w:val="24"/>
          <w:szCs w:val="24"/>
        </w:rPr>
        <w:t xml:space="preserve"> Las sesiones que lleve a cabo el Co</w:t>
      </w:r>
      <w:r>
        <w:rPr>
          <w:rFonts w:hint="default" w:ascii="Arial" w:hAnsi="Arial" w:cs="Arial"/>
          <w:sz w:val="24"/>
          <w:szCs w:val="24"/>
          <w:lang w:val="es-MX"/>
        </w:rPr>
        <w:t>mité</w:t>
      </w:r>
      <w:r>
        <w:rPr>
          <w:rFonts w:hint="default" w:ascii="Arial" w:hAnsi="Arial" w:cs="Arial"/>
          <w:sz w:val="24"/>
          <w:szCs w:val="24"/>
        </w:rPr>
        <w:t xml:space="preserve"> para la discusión y decisión de los asuntos de su competencia, bajo las formalidades que establece el presente reglamento: </w:t>
      </w:r>
    </w:p>
    <w:p w14:paraId="6BDAEB01">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rPr>
        <w:t>Presidente: El Presidente del Co</w:t>
      </w:r>
      <w:r>
        <w:rPr>
          <w:rFonts w:hint="default" w:ascii="Arial" w:hAnsi="Arial" w:cs="Arial"/>
          <w:sz w:val="24"/>
          <w:szCs w:val="24"/>
          <w:lang w:val="es-MX"/>
        </w:rPr>
        <w:t>mité</w:t>
      </w:r>
      <w:r>
        <w:rPr>
          <w:rFonts w:hint="default" w:ascii="Arial" w:hAnsi="Arial" w:cs="Arial"/>
          <w:sz w:val="24"/>
          <w:szCs w:val="24"/>
        </w:rPr>
        <w:t xml:space="preserve"> Municipal de Salud;</w:t>
      </w:r>
    </w:p>
    <w:p w14:paraId="1582ACB4">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rPr>
        <w:t>Secretario: El Secretario del Co</w:t>
      </w:r>
      <w:r>
        <w:rPr>
          <w:rFonts w:hint="default" w:ascii="Arial" w:hAnsi="Arial" w:cs="Arial"/>
          <w:sz w:val="24"/>
          <w:szCs w:val="24"/>
          <w:lang w:val="es-MX"/>
        </w:rPr>
        <w:t>mité</w:t>
      </w:r>
      <w:r>
        <w:rPr>
          <w:rFonts w:hint="default" w:ascii="Arial" w:hAnsi="Arial" w:cs="Arial"/>
          <w:sz w:val="24"/>
          <w:szCs w:val="24"/>
        </w:rPr>
        <w:t xml:space="preserve"> Municipal de salud;</w:t>
      </w:r>
    </w:p>
    <w:p w14:paraId="69297608">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Secretario Técnico: El Secretario técnico del Comité Municipal de Salud;</w:t>
      </w:r>
    </w:p>
    <w:p w14:paraId="0F688E1E">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rPr>
        <w:t>Vocal: Integración del Consejo Municipal de Salud</w:t>
      </w:r>
      <w:r>
        <w:rPr>
          <w:rFonts w:hint="default" w:ascii="Arial" w:hAnsi="Arial" w:cs="Arial"/>
          <w:sz w:val="24"/>
          <w:szCs w:val="24"/>
          <w:lang w:val="es-MX"/>
        </w:rPr>
        <w:t>.</w:t>
      </w:r>
    </w:p>
    <w:p w14:paraId="46F07D1C">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rPr>
        <w:t>LGS: Ley General de Salud;</w:t>
      </w:r>
    </w:p>
    <w:p w14:paraId="12CD15CF">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rPr>
        <w:t>LSEJ: Ley de Salud del Estado de Jalisco</w:t>
      </w:r>
      <w:r>
        <w:rPr>
          <w:rFonts w:hint="default" w:ascii="Arial" w:hAnsi="Arial" w:cs="Arial"/>
          <w:sz w:val="24"/>
          <w:szCs w:val="24"/>
          <w:lang w:val="es-MX"/>
        </w:rPr>
        <w:t>;</w:t>
      </w:r>
    </w:p>
    <w:p w14:paraId="0AAD8BBD">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CEPAJ: Consejo Estatal para la Prevención de Accidentes en Jalisco;</w:t>
      </w:r>
    </w:p>
    <w:p w14:paraId="31D4BC45">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CECAJ: Consejo Estatal Contra las Adiciones en Jalisco;</w:t>
      </w:r>
    </w:p>
    <w:p w14:paraId="537FCF47">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COESIDA: Consejo Estatal para la Prevención del VIH-SIDA en Jalisco.</w:t>
      </w:r>
    </w:p>
    <w:p w14:paraId="0FFAD4C3">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SALME: Instituto Jalisciense de Salud Mental.</w:t>
      </w:r>
    </w:p>
    <w:p w14:paraId="1080F33C">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IMSS: Instituto Mexicano del Seguro Social.</w:t>
      </w:r>
    </w:p>
    <w:p w14:paraId="02DE4D43">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ISSTE: Instituto de Seguridad Social y Servicios de los Trabajadores del Estado.</w:t>
      </w:r>
    </w:p>
    <w:p w14:paraId="3AEEEE69">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SEP: La Secretaria de  Educación Publica.</w:t>
      </w:r>
    </w:p>
    <w:p w14:paraId="06E10C29">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SEJ: La Secretaria de Educación Jalisco.</w:t>
      </w:r>
    </w:p>
    <w:p w14:paraId="0379B03E">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H. Ayuntamiento o Ayuntamiento: El Honorable Ayuntamiento del Gobierno Municipio de Ayotlán, Jalisco.</w:t>
      </w:r>
    </w:p>
    <w:p w14:paraId="2407A34B">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Gaceta Municipal:  Medio Oficial Municipal de Ayotlán, Jalisco por l cual se hacen públicas las disposiciones reglamentarias.</w:t>
      </w:r>
    </w:p>
    <w:p w14:paraId="61382F40">
      <w:pPr>
        <w:pStyle w:val="4"/>
        <w:numPr>
          <w:ilvl w:val="0"/>
          <w:numId w:val="1"/>
        </w:numPr>
        <w:spacing w:line="360" w:lineRule="auto"/>
        <w:jc w:val="both"/>
        <w:rPr>
          <w:rFonts w:hint="default" w:ascii="Arial" w:hAnsi="Arial" w:cs="Arial"/>
          <w:sz w:val="24"/>
          <w:szCs w:val="24"/>
        </w:rPr>
      </w:pPr>
      <w:r>
        <w:rPr>
          <w:rFonts w:hint="default" w:ascii="Arial" w:hAnsi="Arial" w:cs="Arial"/>
          <w:sz w:val="24"/>
          <w:szCs w:val="24"/>
          <w:lang w:val="es-MX"/>
        </w:rPr>
        <w:t>PTMPS: Programa de Trabajo Municipal de Promoción de la Salud.</w:t>
      </w:r>
    </w:p>
    <w:p w14:paraId="61463208">
      <w:pPr>
        <w:pStyle w:val="4"/>
        <w:numPr>
          <w:ilvl w:val="0"/>
          <w:numId w:val="0"/>
        </w:numPr>
        <w:spacing w:line="360" w:lineRule="auto"/>
        <w:ind w:left="360" w:leftChars="0"/>
        <w:jc w:val="both"/>
        <w:rPr>
          <w:rFonts w:hint="default" w:ascii="Arial" w:hAnsi="Arial" w:cs="Arial"/>
          <w:sz w:val="24"/>
          <w:szCs w:val="24"/>
        </w:rPr>
      </w:pPr>
    </w:p>
    <w:p w14:paraId="0CEA15E9">
      <w:pPr>
        <w:pStyle w:val="4"/>
        <w:numPr>
          <w:ilvl w:val="0"/>
          <w:numId w:val="0"/>
        </w:numPr>
        <w:spacing w:line="360" w:lineRule="auto"/>
        <w:jc w:val="both"/>
        <w:rPr>
          <w:rFonts w:hint="default" w:ascii="Arial" w:hAnsi="Arial" w:cs="Arial"/>
          <w:sz w:val="24"/>
          <w:szCs w:val="24"/>
          <w:lang w:val="es-MX"/>
        </w:rPr>
      </w:pPr>
      <w:r>
        <w:rPr>
          <w:rFonts w:hint="default" w:ascii="Arial" w:hAnsi="Arial" w:cs="Arial"/>
          <w:b/>
          <w:bCs/>
          <w:sz w:val="24"/>
          <w:szCs w:val="24"/>
          <w:lang w:val="es-MX"/>
        </w:rPr>
        <w:t>ARTICULO 4.-</w:t>
      </w:r>
      <w:r>
        <w:rPr>
          <w:rFonts w:hint="default" w:ascii="Arial" w:hAnsi="Arial" w:cs="Arial"/>
          <w:sz w:val="24"/>
          <w:szCs w:val="24"/>
          <w:lang w:val="es-MX"/>
        </w:rPr>
        <w:t xml:space="preserve"> Son funciones y obligaciones del Comité Municipal de Salud las siguientes: </w:t>
      </w:r>
    </w:p>
    <w:p w14:paraId="54500828">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Detectar y sugerir planes o políticas de Contribución  al cumplimiento de los programas de Salud de los 3 niveles de gobierno;</w:t>
      </w:r>
    </w:p>
    <w:p w14:paraId="7EAFD42F">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Impulsar la colaboración y participación de los habitantes en el ámbito territorial de su jurisdiccional en todos los aspectos del desarrollo municipal en materia de salud;</w:t>
      </w:r>
    </w:p>
    <w:p w14:paraId="2C8761C4">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Proponer la Contribución a la conservación y mejoramiento de la salud;</w:t>
      </w:r>
    </w:p>
    <w:p w14:paraId="6EDF2749">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Contribuir con las autoridades federales, estatales y Municipales en la realización de campañas de salud;</w:t>
      </w:r>
    </w:p>
    <w:p w14:paraId="4103BE3A">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Proponer la elaboración o actualización del Diagnóstico Situacional Municipal de salud, asesorados por personal de los diversos sectores de salud del municipio o la región;</w:t>
      </w:r>
    </w:p>
    <w:p w14:paraId="081E820F">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Vincular las prioridades en salud Identificadas por las localidades con las del municipio, coordinando entre los comités locales de salud y el CMS;</w:t>
      </w:r>
    </w:p>
    <w:p w14:paraId="1F568FB1">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Organizar y llevar a cabo el Taller Intersectorial de Planeación;</w:t>
      </w:r>
    </w:p>
    <w:p w14:paraId="14CC2BFE">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Desarrollar actividades y proyector viables en beneficio de la salud pública municipal, derivado de las prioridades identificadas en el Taller Intersectorial de Planeación.</w:t>
      </w:r>
    </w:p>
    <w:p w14:paraId="0332E271">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 xml:space="preserve">Asesorar en la búsqueda,optimizar y gestionar los trámites administrativos y recurso comunitarios o extracomunictarios, públicos o privados, que se necesiten para poner en marcha el Programa de Trabajo Municipal de Promoción de la Salud.  </w:t>
      </w:r>
    </w:p>
    <w:p w14:paraId="2B72493B">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 xml:space="preserve">Integrar el PTMPS, oficializarlo mediante firma y presentarlo al Cabildo para garantizar su cumplimiento. </w:t>
      </w:r>
    </w:p>
    <w:p w14:paraId="298F746C">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 xml:space="preserve">Fomentar una cultura orientada a la generación de entornos y comunidades saludables; </w:t>
      </w:r>
    </w:p>
    <w:p w14:paraId="34B1FB32">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Apoyar la integración y vigilar el funcionamiento de los Comités Locales de  Salud en Delegaciones y agencias para una mejor atención y mejoramiento de la salud;</w:t>
      </w:r>
    </w:p>
    <w:p w14:paraId="63BF1824">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Realizar trabajos de manera conjunta con las autoridades locales, autoridades civiles e instituciones de bienestar para dar solución a los problemas de salud en el municipio, sus Delegaciones y Agencias;</w:t>
      </w:r>
    </w:p>
    <w:p w14:paraId="313D6A83">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Evaluar el funcionamiento del propio Comité Municipal de Salud y la vigilancia en el cumplimiento de sus fines, así como sugerir las reformas a este reglamento para su adecuación;</w:t>
      </w:r>
    </w:p>
    <w:p w14:paraId="2120E73E">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Promover la organización social en la prevención y atención de emergencias; desastres o accidentes;</w:t>
      </w:r>
    </w:p>
    <w:p w14:paraId="5127AC6B">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Impulsar la educación escolar en materia de salud;</w:t>
      </w:r>
    </w:p>
    <w:p w14:paraId="225CF9E0">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Coadyuvar con el apoyo y proponer a las autoridades auxiliares de su comunidad o de la policía municipal, en la preservación del orden, la paz y la tranquilidad publica en materia de salud; y</w:t>
      </w:r>
    </w:p>
    <w:p w14:paraId="67CD1AA6">
      <w:pPr>
        <w:pStyle w:val="4"/>
        <w:numPr>
          <w:ilvl w:val="0"/>
          <w:numId w:val="2"/>
        </w:numPr>
        <w:spacing w:line="360" w:lineRule="auto"/>
        <w:ind w:left="425" w:leftChars="0" w:hanging="425" w:firstLineChars="0"/>
        <w:jc w:val="both"/>
        <w:rPr>
          <w:rFonts w:hint="default" w:ascii="Arial" w:hAnsi="Arial" w:cs="Arial"/>
          <w:sz w:val="24"/>
          <w:szCs w:val="24"/>
          <w:lang w:val="es-MX"/>
        </w:rPr>
      </w:pPr>
      <w:r>
        <w:rPr>
          <w:rFonts w:hint="default" w:ascii="Arial" w:hAnsi="Arial" w:cs="Arial"/>
          <w:sz w:val="24"/>
          <w:szCs w:val="24"/>
          <w:lang w:val="es-MX"/>
        </w:rPr>
        <w:t xml:space="preserve"> Las demás que le sean delegadas por el Ayuntamiento o por el Presidente Municipal.</w:t>
      </w:r>
    </w:p>
    <w:p w14:paraId="737D2EF3">
      <w:pPr>
        <w:pStyle w:val="4"/>
        <w:numPr>
          <w:ilvl w:val="0"/>
          <w:numId w:val="0"/>
        </w:numPr>
        <w:spacing w:after="160" w:line="360" w:lineRule="auto"/>
        <w:contextualSpacing/>
        <w:jc w:val="both"/>
        <w:rPr>
          <w:rFonts w:hint="default" w:ascii="Arial" w:hAnsi="Arial" w:cs="Arial"/>
          <w:b/>
          <w:bCs/>
          <w:sz w:val="24"/>
          <w:szCs w:val="24"/>
          <w:lang w:val="es-MX"/>
        </w:rPr>
      </w:pPr>
    </w:p>
    <w:p w14:paraId="69643305">
      <w:pPr>
        <w:pStyle w:val="4"/>
        <w:numPr>
          <w:ilvl w:val="0"/>
          <w:numId w:val="0"/>
        </w:numPr>
        <w:spacing w:after="160" w:line="360" w:lineRule="auto"/>
        <w:contextualSpacing/>
        <w:jc w:val="center"/>
        <w:rPr>
          <w:rFonts w:hint="default" w:ascii="Arial" w:hAnsi="Arial" w:cs="Arial"/>
          <w:b/>
          <w:bCs/>
          <w:sz w:val="24"/>
          <w:szCs w:val="24"/>
          <w:lang w:val="es-MX"/>
        </w:rPr>
      </w:pPr>
      <w:r>
        <w:rPr>
          <w:rFonts w:hint="default" w:ascii="Arial" w:hAnsi="Arial" w:cs="Arial"/>
          <w:b/>
          <w:bCs/>
          <w:sz w:val="24"/>
          <w:szCs w:val="24"/>
          <w:lang w:val="es-MX"/>
        </w:rPr>
        <w:t>CAPITULO II</w:t>
      </w:r>
    </w:p>
    <w:p w14:paraId="20BDD599">
      <w:pPr>
        <w:pStyle w:val="4"/>
        <w:numPr>
          <w:ilvl w:val="0"/>
          <w:numId w:val="0"/>
        </w:numPr>
        <w:spacing w:after="160" w:line="360" w:lineRule="auto"/>
        <w:contextualSpacing/>
        <w:jc w:val="center"/>
        <w:rPr>
          <w:rFonts w:hint="default" w:ascii="Arial" w:hAnsi="Arial" w:cs="Arial"/>
          <w:sz w:val="24"/>
          <w:szCs w:val="24"/>
          <w:lang w:val="es-MX"/>
        </w:rPr>
      </w:pPr>
      <w:r>
        <w:rPr>
          <w:rFonts w:hint="default" w:ascii="Arial" w:hAnsi="Arial" w:cs="Arial"/>
          <w:b/>
          <w:bCs/>
          <w:sz w:val="24"/>
          <w:szCs w:val="24"/>
          <w:lang w:val="es-MX"/>
        </w:rPr>
        <w:t>De la integración y Funcionamiento del Comité Municipal de Salud.</w:t>
      </w:r>
    </w:p>
    <w:p w14:paraId="3CFDFE58">
      <w:pPr>
        <w:pStyle w:val="4"/>
        <w:numPr>
          <w:ilvl w:val="0"/>
          <w:numId w:val="0"/>
        </w:numPr>
        <w:spacing w:after="160" w:line="360" w:lineRule="auto"/>
        <w:contextualSpacing/>
        <w:jc w:val="center"/>
        <w:rPr>
          <w:rFonts w:hint="default" w:ascii="Arial" w:hAnsi="Arial" w:cs="Arial"/>
          <w:sz w:val="24"/>
          <w:szCs w:val="24"/>
          <w:lang w:val="es-MX"/>
        </w:rPr>
      </w:pPr>
    </w:p>
    <w:p w14:paraId="112C2D81">
      <w:pPr>
        <w:pStyle w:val="4"/>
        <w:numPr>
          <w:ilvl w:val="0"/>
          <w:numId w:val="0"/>
        </w:numPr>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ARTICULO 5.-</w:t>
      </w:r>
      <w:r>
        <w:rPr>
          <w:rFonts w:hint="default" w:ascii="Arial" w:hAnsi="Arial" w:cs="Arial"/>
          <w:sz w:val="24"/>
          <w:szCs w:val="24"/>
          <w:lang w:val="es-MX"/>
        </w:rPr>
        <w:t xml:space="preserve"> Para el cumplimiento de sus responsabilidades y funciones, Comité Municipal de Salud se integrará por un Presidente, Secretario, Secretario Técnico y al menos las siete vocalías que determina este artículo, con sus respectivos propietarios y suplentes. En caso de renuncia o ausencia injustificada mayor de 30 días del presidente del Comité Municipal de salud, lo sustituirá el Secretario de forma interina quien convocará a asamblea electiva a un plazo no mayor de 30 días. Los integrantes del Comité Municipal de salud serán:</w:t>
      </w:r>
    </w:p>
    <w:p w14:paraId="67E1525E">
      <w:pPr>
        <w:pStyle w:val="4"/>
        <w:numPr>
          <w:ilvl w:val="0"/>
          <w:numId w:val="3"/>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Un Presidente, recayendo este cargo en el Presidente Municipal de Ayotlán, Jalisco;</w:t>
      </w:r>
    </w:p>
    <w:p w14:paraId="5D43637C">
      <w:pPr>
        <w:pStyle w:val="4"/>
        <w:numPr>
          <w:ilvl w:val="0"/>
          <w:numId w:val="3"/>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Un secretario, recayendo este cargo en recayendo este cargo en e Regidor Presidente de la Comisión de Salud Edilicia Permanente, ubicado en el municipio de Ayotlán, Jalisco;</w:t>
      </w:r>
    </w:p>
    <w:p w14:paraId="1EBCBBE6">
      <w:pPr>
        <w:pStyle w:val="4"/>
        <w:numPr>
          <w:ilvl w:val="0"/>
          <w:numId w:val="3"/>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Un Secretario Técnico, recayendo este cargo en el titular de la Jurisdicción Sanitaria ------------ , ubicada en el Municipio de Ayotlán, Jalisco;</w:t>
      </w:r>
    </w:p>
    <w:p w14:paraId="3B35A357">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sz w:val="24"/>
          <w:szCs w:val="24"/>
          <w:lang w:val="es-MX"/>
        </w:rPr>
        <w:t>Los vocales serán:</w:t>
      </w:r>
    </w:p>
    <w:p w14:paraId="1AB5882D">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Comunicación y Difusión del H. Ayuntamiento de Ayotlán, Jalisco;</w:t>
      </w:r>
    </w:p>
    <w:p w14:paraId="4E063EFE">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Promoción de la Salud del H. Ayuntamento de Ayotlán, Jalisco;</w:t>
      </w:r>
    </w:p>
    <w:p w14:paraId="69ECF902">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salubridad local (mercados,centrales de abastos,rastros, panteones) del H. Ayuntamiento de Ayotlán, Jalisco;</w:t>
      </w:r>
    </w:p>
    <w:p w14:paraId="2FFC78C8">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saneamiento básico (agua potable,alcantarillado,residuos sólidos) del H. Ayuntamiento de Ayotlán, Jalisco;</w:t>
      </w:r>
    </w:p>
    <w:p w14:paraId="7AAA95BA">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Prevención de enfermedades del H. Ayuntamiento de Ayotlán, Jalisco;</w:t>
      </w:r>
    </w:p>
    <w:p w14:paraId="7AAB755E">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los Comités Locales de las Comunidades pertenecientes al municipio de Ayotlán, Jalisco;</w:t>
      </w:r>
    </w:p>
    <w:p w14:paraId="01CE7745">
      <w:pPr>
        <w:pStyle w:val="4"/>
        <w:numPr>
          <w:ilvl w:val="0"/>
          <w:numId w:val="4"/>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De otras instituciones (otros sectores diferentes a salud, sector privado y organizaciones y comunitarias) pertenecientes al municipio de Ayotlán, Jalisco;</w:t>
      </w:r>
    </w:p>
    <w:p w14:paraId="716C9796">
      <w:pPr>
        <w:pStyle w:val="4"/>
        <w:numPr>
          <w:ilvl w:val="0"/>
          <w:numId w:val="0"/>
        </w:numPr>
        <w:spacing w:after="160" w:line="360" w:lineRule="auto"/>
        <w:ind w:leftChars="0"/>
        <w:contextualSpacing/>
        <w:jc w:val="both"/>
        <w:rPr>
          <w:rFonts w:hint="default" w:ascii="Arial" w:hAnsi="Arial" w:cs="Arial"/>
          <w:sz w:val="24"/>
          <w:szCs w:val="24"/>
          <w:lang w:val="es-MX"/>
        </w:rPr>
      </w:pPr>
    </w:p>
    <w:p w14:paraId="7D59D90C">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b/>
          <w:bCs/>
          <w:sz w:val="24"/>
          <w:szCs w:val="24"/>
          <w:lang w:val="es-MX"/>
        </w:rPr>
        <w:t>Articulo 6.-</w:t>
      </w:r>
      <w:r>
        <w:rPr>
          <w:rFonts w:hint="default" w:ascii="Arial" w:hAnsi="Arial" w:cs="Arial"/>
          <w:sz w:val="24"/>
          <w:szCs w:val="24"/>
          <w:lang w:val="es-MX"/>
        </w:rPr>
        <w:t xml:space="preserve"> Son funciones obligaciones del Comité Municipal de Salud las siguientes:</w:t>
      </w:r>
    </w:p>
    <w:p w14:paraId="34FCB921">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Aprobar la creación del Comité Municipal de Salud;</w:t>
      </w:r>
    </w:p>
    <w:p w14:paraId="28932C1E">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Coordinar el Comité Municipal de Salud;</w:t>
      </w:r>
    </w:p>
    <w:p w14:paraId="3772F819">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Convocar, presidir y dirigir la sesiones de trabajo de la asamblea general del Comité Municipal de Salud, así como coordinar las actividades;</w:t>
      </w:r>
    </w:p>
    <w:p w14:paraId="6A8DBC1D">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Ser el Titular del Programa de Trabajo Municipal de Promoción de la Salud.</w:t>
      </w:r>
    </w:p>
    <w:p w14:paraId="553394F1">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 xml:space="preserve">Asistir puntual y obligatoriamente a las sesiones de Asamblea General que sean convocadas; salvo que, por circunstancias de agenda, casos fortuitos de fuerza mayor se lo impidan, debiendo fungir como su suplente el Secretario del Comité; </w:t>
      </w:r>
    </w:p>
    <w:p w14:paraId="7D36F43B">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 xml:space="preserve"> Asistir con voz y voto en la discusión y votación de los asuntos puestos a consideración de la Asamblea General del Comité; en caso de asistir el suplente, éste tendrá las mismas facultades y atribuciones del Presidente;</w:t>
      </w:r>
    </w:p>
    <w:p w14:paraId="7FE5DD74">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Cumplir los acuerdos establecidos en las sesiones de trabajo de la asamblea general del Comité y que éste dicte dentro de la órbita de su competencia;</w:t>
      </w:r>
    </w:p>
    <w:p w14:paraId="445C1ACB">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Informar bimestral mente a la Asamblea General de las labores realizadas por el Comité; así como los programas y acciones emprendidas;</w:t>
      </w:r>
    </w:p>
    <w:p w14:paraId="08B671CA">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Crear conciencia comunitaria de la responsabilidad conjunta de las autoridades y los ciudadanos respecto a las buenas practicas en materia de salud;</w:t>
      </w:r>
    </w:p>
    <w:p w14:paraId="57DD09B5">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 xml:space="preserve">Vigilar dentro del área de su jurisdicción, se cumplan las disposiciones del presente Reglamento; y </w:t>
      </w:r>
    </w:p>
    <w:p w14:paraId="43279EAB">
      <w:pPr>
        <w:pStyle w:val="4"/>
        <w:numPr>
          <w:ilvl w:val="0"/>
          <w:numId w:val="5"/>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Representar al Comité ante las autoridades Federales, Estatales y Municipales.</w:t>
      </w:r>
    </w:p>
    <w:p w14:paraId="1506DF6F">
      <w:pPr>
        <w:pStyle w:val="4"/>
        <w:numPr>
          <w:ilvl w:val="0"/>
          <w:numId w:val="0"/>
        </w:numPr>
        <w:spacing w:after="160" w:line="360" w:lineRule="auto"/>
        <w:ind w:leftChars="0"/>
        <w:contextualSpacing/>
        <w:jc w:val="both"/>
        <w:rPr>
          <w:rFonts w:hint="default" w:ascii="Arial" w:hAnsi="Arial" w:cs="Arial"/>
          <w:sz w:val="24"/>
          <w:szCs w:val="24"/>
          <w:lang w:val="es-MX"/>
        </w:rPr>
      </w:pPr>
    </w:p>
    <w:p w14:paraId="77409408">
      <w:pPr>
        <w:pStyle w:val="4"/>
        <w:numPr>
          <w:ilvl w:val="0"/>
          <w:numId w:val="0"/>
        </w:numPr>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 xml:space="preserve">ARTÍCULO 7.- </w:t>
      </w:r>
      <w:r>
        <w:rPr>
          <w:rFonts w:hint="default" w:ascii="Arial" w:hAnsi="Arial" w:cs="Arial"/>
          <w:sz w:val="24"/>
          <w:szCs w:val="24"/>
          <w:lang w:val="es-MX"/>
        </w:rPr>
        <w:t xml:space="preserve">Son funciones y atribuciones del Secretario; (suplente del presidente en su caso) </w:t>
      </w:r>
    </w:p>
    <w:p w14:paraId="5ACD64C2">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Dar el seguimiento de las sesiones del CMS;</w:t>
      </w:r>
    </w:p>
    <w:p w14:paraId="3530F563">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Elaborar el orden del día de las sesiones del CMS;</w:t>
      </w:r>
    </w:p>
    <w:p w14:paraId="11A6D0A6">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Integrar la misma de la sesión y recabar las firmas que darán la validación por cada uno de los asistentes;</w:t>
      </w:r>
    </w:p>
    <w:p w14:paraId="1E7ED8FC">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Llevar el seguimiento y vigilar el cumplimiento de los acuerdos, tomados en el seno del Comité;</w:t>
      </w:r>
    </w:p>
    <w:p w14:paraId="62083F48">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Entregar copia de las minutas y listas de asistencia al secretario técnico, para guardar como evidencia de la actividad;</w:t>
      </w:r>
    </w:p>
    <w:p w14:paraId="4786F583">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Hacer publica y notificar la Convocatoria a sesión o asamblea del Comité, cuando así lo indique el Presidente, tanto a sesiones ordinarias, como extraordinarias;</w:t>
      </w:r>
    </w:p>
    <w:p w14:paraId="5E0A574F">
      <w:pPr>
        <w:pStyle w:val="4"/>
        <w:numPr>
          <w:ilvl w:val="0"/>
          <w:numId w:val="6"/>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Auxiliar al Presidente del Comité en el desempeño de sus actividades.</w:t>
      </w:r>
    </w:p>
    <w:p w14:paraId="02710859">
      <w:pPr>
        <w:pStyle w:val="4"/>
        <w:numPr>
          <w:ilvl w:val="0"/>
          <w:numId w:val="0"/>
        </w:numPr>
        <w:spacing w:after="160" w:line="360" w:lineRule="auto"/>
        <w:ind w:leftChars="0"/>
        <w:contextualSpacing/>
        <w:jc w:val="both"/>
        <w:rPr>
          <w:rFonts w:hint="default" w:ascii="Arial" w:hAnsi="Arial" w:cs="Arial"/>
          <w:sz w:val="24"/>
          <w:szCs w:val="24"/>
          <w:lang w:val="es-MX"/>
        </w:rPr>
      </w:pPr>
    </w:p>
    <w:p w14:paraId="2F78A2A5">
      <w:pPr>
        <w:pStyle w:val="4"/>
        <w:numPr>
          <w:ilvl w:val="0"/>
          <w:numId w:val="0"/>
        </w:numPr>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Articulo 8.-</w:t>
      </w:r>
      <w:r>
        <w:rPr>
          <w:rFonts w:hint="default" w:ascii="Arial" w:hAnsi="Arial" w:cs="Arial"/>
          <w:sz w:val="24"/>
          <w:szCs w:val="24"/>
          <w:lang w:val="es-MX"/>
        </w:rPr>
        <w:t xml:space="preserve"> Son funciones y obligaciones del Secretario técnico:</w:t>
      </w:r>
    </w:p>
    <w:p w14:paraId="32023437">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Asesor sobre el proceso de constitución y gestión operativa del CMS</w:t>
      </w:r>
    </w:p>
    <w:p w14:paraId="03A5152B">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Ser el vínculo y enlace de los servicios de salud y de las otras instancia con el Ayuntamiento, para impulsar el bienestar de las comunidades;</w:t>
      </w:r>
    </w:p>
    <w:p w14:paraId="1D9D0BFA">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Coordinar la elaboración del Diagnostico Institucional Municipal de Salud, las acciones para que se desarrolle el Taller Internacional de Planeación y la Construcción del documento final del PTMPS;</w:t>
      </w:r>
    </w:p>
    <w:p w14:paraId="54204BDA">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Proponer y apoyar en la solución de dudas y obstáculos que se vayan generando durante la ejecución del PTMPS;</w:t>
      </w:r>
    </w:p>
    <w:p w14:paraId="6CF6DBE4">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Supervisar y registrar los avances de las actividades comprometidas en el PTMPS;</w:t>
      </w:r>
    </w:p>
    <w:p w14:paraId="0EF5B2D6">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Asistir, en los casos que se requiera, en la conformación de grupos de trabajo específicos.</w:t>
      </w:r>
    </w:p>
    <w:p w14:paraId="51FFB084">
      <w:pPr>
        <w:pStyle w:val="4"/>
        <w:numPr>
          <w:ilvl w:val="0"/>
          <w:numId w:val="7"/>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Acudir a todas las sesiones del CMS.</w:t>
      </w:r>
    </w:p>
    <w:p w14:paraId="458C1C9A">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76A8E13A">
      <w:pPr>
        <w:pStyle w:val="4"/>
        <w:numPr>
          <w:ilvl w:val="0"/>
          <w:numId w:val="0"/>
        </w:numPr>
        <w:tabs>
          <w:tab w:val="left" w:pos="425"/>
        </w:tabs>
        <w:spacing w:after="160" w:line="360" w:lineRule="auto"/>
        <w:contextualSpacing/>
        <w:jc w:val="both"/>
        <w:rPr>
          <w:rFonts w:hint="default" w:ascii="Arial" w:hAnsi="Arial" w:cs="Arial"/>
          <w:b w:val="0"/>
          <w:bCs w:val="0"/>
          <w:sz w:val="24"/>
          <w:szCs w:val="24"/>
          <w:lang w:val="es-MX"/>
        </w:rPr>
      </w:pPr>
      <w:r>
        <w:rPr>
          <w:rFonts w:hint="default" w:ascii="Arial" w:hAnsi="Arial" w:cs="Arial"/>
          <w:b/>
          <w:bCs/>
          <w:sz w:val="24"/>
          <w:szCs w:val="24"/>
          <w:lang w:val="es-MX"/>
        </w:rPr>
        <w:t xml:space="preserve">Articulo 9.- </w:t>
      </w:r>
      <w:r>
        <w:rPr>
          <w:rFonts w:hint="default" w:ascii="Arial" w:hAnsi="Arial" w:cs="Arial"/>
          <w:b w:val="0"/>
          <w:bCs w:val="0"/>
          <w:sz w:val="24"/>
          <w:szCs w:val="24"/>
          <w:lang w:val="es-MX"/>
        </w:rPr>
        <w:t>Son funciones y obligaciones de los Vocales:</w:t>
      </w:r>
    </w:p>
    <w:p w14:paraId="1AF6B47A">
      <w:pPr>
        <w:pStyle w:val="4"/>
        <w:numPr>
          <w:ilvl w:val="0"/>
          <w:numId w:val="8"/>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Asistir puntual y obligatoriamente a la sesiones de Asamblea General del Comité que  sean convocadas;</w:t>
      </w:r>
    </w:p>
    <w:p w14:paraId="343D6606">
      <w:pPr>
        <w:pStyle w:val="4"/>
        <w:numPr>
          <w:ilvl w:val="0"/>
          <w:numId w:val="8"/>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Contribuir y realizar los trabajos que les sean encomendados por disposición de la Asamblea General;</w:t>
      </w:r>
    </w:p>
    <w:p w14:paraId="187644E9">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Aportar la información que sea de su conocimiento en materia de salud al consejo, para su análisis y en su caso proponer soluciones o programas de mejora;</w:t>
      </w:r>
    </w:p>
    <w:p w14:paraId="7787BCD2">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Asistir con voz en la discusión y votación de los asuntos puestos a consideración de la Asamblea General del Comité; en caso de asistir el suplente, éste tendrá las mismas facultades y atribuciones del Vocal Titular;</w:t>
      </w:r>
    </w:p>
    <w:p w14:paraId="463A840D">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Proponer acciones en materia de salud pública que beneficie a la ciudadanía;</w:t>
      </w:r>
    </w:p>
    <w:p w14:paraId="7B9A83B2">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 xml:space="preserve">Participar en la elaboración del Diagnostico Situacional Municipal de Salud, en la realización del Taller Intersectorial de Planeación y en la elaboración del documento final del PTMPS; </w:t>
      </w:r>
    </w:p>
    <w:p w14:paraId="3EA1A2E4">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Realizar las Actividades del PTMPS que les correspondan;</w:t>
      </w:r>
    </w:p>
    <w:p w14:paraId="0A8B1229">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Asesorar para el mejor desempeño de las actividades comprometidas en el PTMPS relacionadas con su área de competencia;</w:t>
      </w:r>
    </w:p>
    <w:p w14:paraId="6A272185">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Proponer y participar en la integración de grupos de trabajo, para realización de acciones especificas relacionadas con su vocalía;</w:t>
      </w:r>
    </w:p>
    <w:p w14:paraId="54CB9FEC">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Contribuir en la certificación de entornos favorables a la salud, con actividades que les correspondan;</w:t>
      </w:r>
    </w:p>
    <w:p w14:paraId="4118AEAE">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 xml:space="preserve">Asistir a todas las sesiones del CMS; y </w:t>
      </w:r>
    </w:p>
    <w:p w14:paraId="53E5C809">
      <w:pPr>
        <w:pStyle w:val="4"/>
        <w:numPr>
          <w:ilvl w:val="0"/>
          <w:numId w:val="8"/>
        </w:numPr>
        <w:spacing w:after="160" w:line="360" w:lineRule="auto"/>
        <w:ind w:left="425" w:leftChars="0" w:hanging="425" w:firstLineChars="0"/>
        <w:contextualSpacing/>
        <w:jc w:val="both"/>
        <w:rPr>
          <w:rFonts w:hint="default" w:ascii="Arial" w:hAnsi="Arial" w:cs="Arial"/>
          <w:b/>
          <w:bCs/>
          <w:sz w:val="24"/>
          <w:szCs w:val="24"/>
          <w:lang w:val="es-MX"/>
        </w:rPr>
      </w:pPr>
      <w:r>
        <w:rPr>
          <w:rFonts w:hint="default" w:ascii="Arial" w:hAnsi="Arial" w:cs="Arial"/>
          <w:b w:val="0"/>
          <w:bCs w:val="0"/>
          <w:sz w:val="24"/>
          <w:szCs w:val="24"/>
          <w:lang w:val="es-MX"/>
        </w:rPr>
        <w:t>Sugerir al Secretario, en las sesiones del CMS, los asuntos que consideren deban incluir en la orden del día.</w:t>
      </w:r>
    </w:p>
    <w:p w14:paraId="0CC5F217">
      <w:pPr>
        <w:pStyle w:val="4"/>
        <w:numPr>
          <w:ilvl w:val="0"/>
          <w:numId w:val="0"/>
        </w:numPr>
        <w:spacing w:after="160" w:line="360" w:lineRule="auto"/>
        <w:ind w:leftChars="0"/>
        <w:contextualSpacing/>
        <w:jc w:val="both"/>
        <w:rPr>
          <w:rFonts w:hint="default" w:ascii="Arial" w:hAnsi="Arial" w:cs="Arial"/>
          <w:b w:val="0"/>
          <w:bCs w:val="0"/>
          <w:sz w:val="24"/>
          <w:szCs w:val="24"/>
          <w:lang w:val="es-MX"/>
        </w:rPr>
      </w:pPr>
    </w:p>
    <w:p w14:paraId="6B69967C">
      <w:pPr>
        <w:pStyle w:val="4"/>
        <w:numPr>
          <w:ilvl w:val="0"/>
          <w:numId w:val="0"/>
        </w:numPr>
        <w:spacing w:after="160" w:line="360" w:lineRule="auto"/>
        <w:ind w:leftChars="0"/>
        <w:contextualSpacing/>
        <w:jc w:val="both"/>
        <w:rPr>
          <w:rFonts w:hint="default" w:ascii="Arial" w:hAnsi="Arial" w:cs="Arial"/>
          <w:b w:val="0"/>
          <w:bCs w:val="0"/>
          <w:sz w:val="24"/>
          <w:szCs w:val="24"/>
          <w:lang w:val="es-MX"/>
        </w:rPr>
      </w:pPr>
      <w:r>
        <w:rPr>
          <w:rFonts w:hint="default" w:ascii="Arial" w:hAnsi="Arial" w:cs="Arial"/>
          <w:b/>
          <w:bCs/>
          <w:sz w:val="24"/>
          <w:szCs w:val="24"/>
          <w:lang w:val="es-MX"/>
        </w:rPr>
        <w:t xml:space="preserve">Articulo 10.- </w:t>
      </w:r>
      <w:r>
        <w:rPr>
          <w:rFonts w:hint="default" w:ascii="Arial" w:hAnsi="Arial" w:cs="Arial"/>
          <w:b w:val="0"/>
          <w:bCs w:val="0"/>
          <w:sz w:val="24"/>
          <w:szCs w:val="24"/>
          <w:lang w:val="es-MX"/>
        </w:rPr>
        <w:t>Es importante que el CMS, se cuente con la participación de las siguientes instituciones y sectores, principalmente para el desarrollo del Taller Intersectorial Participativo y su participación en las actividades propuestas en el Programa de Trabajo Municipal de Promoción de la Salud.</w:t>
      </w:r>
    </w:p>
    <w:p w14:paraId="1371EFDF">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Servicios Estatales de Salud (responsables en la Juridicción Sanitaria de Epidemiología, del Programa de Entornos y Comunidades Saludables, Prevención de Accidentes, Prevención de Adicción y de Protección contra Riesgos Sanitarios);</w:t>
      </w:r>
    </w:p>
    <w:p w14:paraId="6CCC16CB">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Instituciones del Sector Salud que tengan presencia en el Municipio (IMSS, ISSSTE, PEMEX, Cruz Roja, entre otras);</w:t>
      </w:r>
    </w:p>
    <w:p w14:paraId="1541A1DB">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Sistema para el Desarrollo Integral de la Familia;</w:t>
      </w:r>
    </w:p>
    <w:p w14:paraId="05170775">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Autoridades de Educación, Desarrollo Agrario, Territorial y Urbano; Desarrollo Social; Medio Ambiente y Recursos Naturales, entre otras que tengan presencia en el Municipio.</w:t>
      </w:r>
    </w:p>
    <w:p w14:paraId="417DA369">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Comisiones del gobierno municipal (desarrollo urbano y obras públicas, educación, cultura y deporte, ecología y medio ambiente, omato, parques y jardines, transito y vialidad, entre otras);</w:t>
      </w:r>
    </w:p>
    <w:p w14:paraId="3D2AE581">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Universidades ubicadas en el municipio;</w:t>
      </w:r>
    </w:p>
    <w:p w14:paraId="7EF2F68C">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Sector Privado;</w:t>
      </w:r>
    </w:p>
    <w:p w14:paraId="265124B1">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Organizaciones no gubernamentales que actúen en el municipio;</w:t>
      </w:r>
    </w:p>
    <w:p w14:paraId="3474DAA2">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 xml:space="preserve">Comités locales de salud y </w:t>
      </w:r>
    </w:p>
    <w:p w14:paraId="7D41546F">
      <w:pPr>
        <w:pStyle w:val="4"/>
        <w:numPr>
          <w:ilvl w:val="0"/>
          <w:numId w:val="9"/>
        </w:numPr>
        <w:spacing w:after="160" w:line="360" w:lineRule="auto"/>
        <w:ind w:left="425" w:leftChars="0" w:hanging="425" w:firstLineChars="0"/>
        <w:contextualSpacing/>
        <w:jc w:val="both"/>
        <w:rPr>
          <w:rFonts w:hint="default" w:ascii="Arial" w:hAnsi="Arial" w:cs="Arial"/>
          <w:b w:val="0"/>
          <w:bCs w:val="0"/>
          <w:sz w:val="24"/>
          <w:szCs w:val="24"/>
          <w:lang w:val="es-MX"/>
        </w:rPr>
      </w:pPr>
      <w:r>
        <w:rPr>
          <w:rFonts w:hint="default" w:ascii="Arial" w:hAnsi="Arial" w:cs="Arial"/>
          <w:b w:val="0"/>
          <w:bCs w:val="0"/>
          <w:sz w:val="24"/>
          <w:szCs w:val="24"/>
          <w:lang w:val="es-MX"/>
        </w:rPr>
        <w:t>Otros actores clave o líderes locales que contribuyan a mejorar la salud de la población.</w:t>
      </w:r>
    </w:p>
    <w:p w14:paraId="61AF571C">
      <w:pPr>
        <w:pStyle w:val="4"/>
        <w:numPr>
          <w:ilvl w:val="0"/>
          <w:numId w:val="0"/>
        </w:numPr>
        <w:spacing w:after="160" w:line="360" w:lineRule="auto"/>
        <w:contextualSpacing/>
        <w:jc w:val="both"/>
        <w:rPr>
          <w:rFonts w:hint="default" w:ascii="Arial" w:hAnsi="Arial" w:cs="Arial"/>
          <w:b w:val="0"/>
          <w:bCs w:val="0"/>
          <w:sz w:val="24"/>
          <w:szCs w:val="24"/>
          <w:lang w:val="es-MX"/>
        </w:rPr>
      </w:pPr>
    </w:p>
    <w:p w14:paraId="0C4F1D64">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2821B41D">
      <w:pPr>
        <w:pStyle w:val="4"/>
        <w:numPr>
          <w:ilvl w:val="0"/>
          <w:numId w:val="0"/>
        </w:numPr>
        <w:tabs>
          <w:tab w:val="left" w:pos="425"/>
        </w:tabs>
        <w:spacing w:after="160" w:line="360" w:lineRule="auto"/>
        <w:contextualSpacing/>
        <w:jc w:val="center"/>
        <w:rPr>
          <w:rFonts w:hint="default" w:ascii="Arial" w:hAnsi="Arial" w:cs="Arial"/>
          <w:b/>
          <w:bCs/>
          <w:sz w:val="24"/>
          <w:szCs w:val="24"/>
          <w:lang w:val="es-MX"/>
        </w:rPr>
      </w:pPr>
      <w:r>
        <w:rPr>
          <w:rFonts w:hint="default" w:ascii="Arial" w:hAnsi="Arial" w:cs="Arial"/>
          <w:b/>
          <w:bCs/>
          <w:sz w:val="24"/>
          <w:szCs w:val="24"/>
          <w:lang w:val="es-MX"/>
        </w:rPr>
        <w:t>CAPÍTULO IV</w:t>
      </w:r>
    </w:p>
    <w:p w14:paraId="590D4DFC">
      <w:pPr>
        <w:pStyle w:val="4"/>
        <w:numPr>
          <w:ilvl w:val="0"/>
          <w:numId w:val="0"/>
        </w:numPr>
        <w:tabs>
          <w:tab w:val="left" w:pos="425"/>
        </w:tabs>
        <w:spacing w:after="160" w:line="360" w:lineRule="auto"/>
        <w:contextualSpacing/>
        <w:jc w:val="center"/>
        <w:rPr>
          <w:rFonts w:hint="default" w:ascii="Arial" w:hAnsi="Arial" w:cs="Arial"/>
          <w:b/>
          <w:bCs/>
          <w:sz w:val="24"/>
          <w:szCs w:val="24"/>
          <w:lang w:val="es-MX"/>
        </w:rPr>
      </w:pPr>
      <w:r>
        <w:rPr>
          <w:rFonts w:hint="default" w:ascii="Arial" w:hAnsi="Arial" w:cs="Arial"/>
          <w:b/>
          <w:bCs/>
          <w:sz w:val="24"/>
          <w:szCs w:val="24"/>
          <w:lang w:val="es-MX"/>
        </w:rPr>
        <w:t>De la Asamblea General</w:t>
      </w:r>
    </w:p>
    <w:p w14:paraId="5FD86735">
      <w:pPr>
        <w:pStyle w:val="4"/>
        <w:numPr>
          <w:ilvl w:val="0"/>
          <w:numId w:val="0"/>
        </w:numPr>
        <w:tabs>
          <w:tab w:val="left" w:pos="425"/>
        </w:tabs>
        <w:spacing w:after="160" w:line="360" w:lineRule="auto"/>
        <w:contextualSpacing/>
        <w:jc w:val="center"/>
        <w:rPr>
          <w:rFonts w:hint="default" w:ascii="Arial" w:hAnsi="Arial" w:cs="Arial"/>
          <w:sz w:val="24"/>
          <w:szCs w:val="24"/>
          <w:lang w:val="es-MX"/>
        </w:rPr>
      </w:pPr>
    </w:p>
    <w:p w14:paraId="46F0AB2B">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Articulo 11.-</w:t>
      </w:r>
      <w:r>
        <w:rPr>
          <w:rFonts w:hint="default" w:ascii="Arial" w:hAnsi="Arial" w:cs="Arial"/>
          <w:sz w:val="24"/>
          <w:szCs w:val="24"/>
          <w:lang w:val="es-MX"/>
        </w:rPr>
        <w:t xml:space="preserve"> La Asamblea General es el órgano máximo del Comité Municipal de Salud y se integran legalmente bajo la primera sesión previa convocatoria, con la asistencia de mitad más de los señalados en el articulo 5 del presente reglamento; pero sie                </w:t>
      </w:r>
      <w:bookmarkStart w:id="0" w:name="_GoBack"/>
      <w:bookmarkEnd w:id="0"/>
      <w:r>
        <w:rPr>
          <w:rFonts w:hint="default" w:ascii="Arial" w:hAnsi="Arial" w:cs="Arial"/>
          <w:sz w:val="24"/>
          <w:szCs w:val="24"/>
          <w:lang w:val="es-MX"/>
        </w:rPr>
        <w:t>mpre con la presencia del Presidente, el Secretario, el secretario técnico o sus respectivos suplentes. En esta primera reunión se dará a conocer el objetivo los lineamientos y las reglas de operación del Comité.</w:t>
      </w:r>
    </w:p>
    <w:p w14:paraId="691BF68A">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0FFBE0B4">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Articulo 12.-</w:t>
      </w:r>
      <w:r>
        <w:rPr>
          <w:rFonts w:hint="default" w:ascii="Arial" w:hAnsi="Arial" w:cs="Arial"/>
          <w:sz w:val="24"/>
          <w:szCs w:val="24"/>
          <w:lang w:val="es-MX"/>
        </w:rPr>
        <w:t xml:space="preserve"> El Comité se Formará por medio de un acta constitutiva, la cual se debe actualizar cada vez que exista algún cambio entre sus integrantes. En el caso de municipios que cuentan con presidente reelecto, se deberá ratificar por medio de una nueva acta. Es importante definir las fechas y lugares donde se desarrollará la elaboración del Diagnostico Situacional Municipal, del Taller intersectorial de Planeación y del PTMPS, así como de las sesiones que se realizarán para el seguimiento de las actividades del PTMPS.</w:t>
      </w:r>
    </w:p>
    <w:p w14:paraId="30A645A2">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sz w:val="24"/>
          <w:szCs w:val="24"/>
          <w:lang w:val="es-MX"/>
        </w:rPr>
        <w:t xml:space="preserve"> </w:t>
      </w:r>
    </w:p>
    <w:p w14:paraId="02990139">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Articulo 13.-</w:t>
      </w:r>
      <w:r>
        <w:rPr>
          <w:rFonts w:hint="default" w:ascii="Arial" w:hAnsi="Arial" w:cs="Arial"/>
          <w:sz w:val="24"/>
          <w:szCs w:val="24"/>
          <w:lang w:val="es-MX"/>
        </w:rPr>
        <w:t xml:space="preserve"> Las Asambleas Generales se reunirán de manera ordinaria durante la última semana de cada dos meses, y de forma extraordinaria cuantas veces proceda o existan asuntos urgentes que atender o resolver, señalándose en la convocatoria respectiva los asuntos a tratar y el lugar y fecha de la reunión con una antelación no menor a 5 días hábiles.</w:t>
      </w:r>
    </w:p>
    <w:p w14:paraId="15BD4327">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39898ED3">
      <w:pPr>
        <w:pStyle w:val="4"/>
        <w:numPr>
          <w:ilvl w:val="0"/>
          <w:numId w:val="0"/>
        </w:numPr>
        <w:tabs>
          <w:tab w:val="left" w:pos="425"/>
        </w:tabs>
        <w:spacing w:after="160" w:line="360" w:lineRule="auto"/>
        <w:contextualSpacing/>
        <w:jc w:val="both"/>
        <w:rPr>
          <w:rFonts w:hint="default" w:ascii="Arial" w:hAnsi="Arial" w:cs="Arial"/>
          <w:b w:val="0"/>
          <w:bCs w:val="0"/>
          <w:sz w:val="24"/>
          <w:szCs w:val="24"/>
          <w:lang w:val="es-MX"/>
        </w:rPr>
      </w:pPr>
      <w:r>
        <w:rPr>
          <w:rFonts w:hint="default" w:ascii="Arial" w:hAnsi="Arial" w:cs="Arial"/>
          <w:b/>
          <w:bCs/>
          <w:sz w:val="24"/>
          <w:szCs w:val="24"/>
          <w:lang w:val="es-MX"/>
        </w:rPr>
        <w:t xml:space="preserve">Articulo 14.- </w:t>
      </w:r>
      <w:r>
        <w:rPr>
          <w:rFonts w:hint="default" w:ascii="Arial" w:hAnsi="Arial" w:cs="Arial"/>
          <w:b w:val="0"/>
          <w:bCs w:val="0"/>
          <w:sz w:val="24"/>
          <w:szCs w:val="24"/>
          <w:lang w:val="es-MX"/>
        </w:rPr>
        <w:t>Sobre el quorum requerido para iniciar las reuniones, se deberá pasar lista a la hora programada para empezar la reunión, en caso de que se encuentren presentes al menos la mitad más uno de los integrantes, se podrá comenzar. En caso de no contar con el Quorum requerido, después de 15 minutos se hará una segunda  llamada y se iniciará la reunión con los  presentes. En ambos casos (con o sin quorum), deberá estar presentes el presidente, secretario, secretario técnico y mínimo dos vocales. Es válido que el presidente inicie la sesión y se retire, siendo el secretario su suplente.</w:t>
      </w:r>
    </w:p>
    <w:p w14:paraId="41EAA5C0">
      <w:pPr>
        <w:pStyle w:val="4"/>
        <w:numPr>
          <w:ilvl w:val="0"/>
          <w:numId w:val="0"/>
        </w:numPr>
        <w:tabs>
          <w:tab w:val="left" w:pos="425"/>
        </w:tabs>
        <w:spacing w:after="160" w:line="360" w:lineRule="auto"/>
        <w:contextualSpacing/>
        <w:jc w:val="both"/>
        <w:rPr>
          <w:rFonts w:hint="default" w:ascii="Arial" w:hAnsi="Arial" w:cs="Arial"/>
          <w:b w:val="0"/>
          <w:bCs w:val="0"/>
          <w:sz w:val="24"/>
          <w:szCs w:val="24"/>
          <w:lang w:val="es-MX"/>
        </w:rPr>
      </w:pPr>
    </w:p>
    <w:p w14:paraId="4FF4FCEE">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 xml:space="preserve">Articulo 15.-  Las </w:t>
      </w:r>
      <w:r>
        <w:rPr>
          <w:rFonts w:hint="default" w:ascii="Arial" w:hAnsi="Arial" w:cs="Arial"/>
          <w:sz w:val="24"/>
          <w:szCs w:val="24"/>
          <w:lang w:val="es-MX"/>
        </w:rPr>
        <w:t xml:space="preserve"> resoluciones de la Asamblea General se tomarán válidamente por mayoría simple de votos de los presentes y serán obligatorias para todos, incluidos los ausentes. En caso de empate, el Presidente del Consejo tendrá voto de calidad.</w:t>
      </w:r>
    </w:p>
    <w:p w14:paraId="351B435F">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69D7D818">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 xml:space="preserve">Articulo 16.- </w:t>
      </w:r>
      <w:r>
        <w:rPr>
          <w:rFonts w:hint="default" w:ascii="Arial" w:hAnsi="Arial" w:cs="Arial"/>
          <w:sz w:val="24"/>
          <w:szCs w:val="24"/>
          <w:lang w:val="es-MX"/>
        </w:rPr>
        <w:t>Son derechos o atribuciones de la Asamblea General:</w:t>
      </w:r>
    </w:p>
    <w:p w14:paraId="15E007B8">
      <w:pPr>
        <w:pStyle w:val="4"/>
        <w:numPr>
          <w:ilvl w:val="0"/>
          <w:numId w:val="10"/>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Elaborar diagnostico municipal de salud, asesorados por personal de salud;</w:t>
      </w:r>
    </w:p>
    <w:p w14:paraId="42F2028A">
      <w:pPr>
        <w:pStyle w:val="4"/>
        <w:numPr>
          <w:ilvl w:val="0"/>
          <w:numId w:val="10"/>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Identificar prioridades en materia de salud municipal;</w:t>
      </w:r>
    </w:p>
    <w:p w14:paraId="692CFD9B">
      <w:pPr>
        <w:pStyle w:val="4"/>
        <w:numPr>
          <w:ilvl w:val="0"/>
          <w:numId w:val="10"/>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Fomentar una cultura orientada a la salud;</w:t>
      </w:r>
    </w:p>
    <w:p w14:paraId="7B903747">
      <w:pPr>
        <w:pStyle w:val="4"/>
        <w:numPr>
          <w:ilvl w:val="0"/>
          <w:numId w:val="10"/>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Apoyar la integración y vigilar el funcionamiento de los Comités Locales de Salud en Delegaciones y Agencias para una mejor atención y mejoramiento de salud;</w:t>
      </w:r>
    </w:p>
    <w:p w14:paraId="7C5EFD84">
      <w:pPr>
        <w:pStyle w:val="4"/>
        <w:numPr>
          <w:ilvl w:val="0"/>
          <w:numId w:val="10"/>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 xml:space="preserve">Realizar trabajos de manera conjunta con las autoridades locales, autoridades civiles e instituciones de bienestar para dar solución a los problema de salud en el municipio, sus Delegaciones y Agencias; y </w:t>
      </w:r>
    </w:p>
    <w:p w14:paraId="7A1456B7">
      <w:pPr>
        <w:pStyle w:val="4"/>
        <w:numPr>
          <w:ilvl w:val="0"/>
          <w:numId w:val="10"/>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Evaluar el funcionamiento del Conejo Municipal de salud y la vigilancia en el cumplimiento de sus fines.</w:t>
      </w:r>
    </w:p>
    <w:p w14:paraId="79C26ED8">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71D1C95B">
      <w:pPr>
        <w:pStyle w:val="4"/>
        <w:numPr>
          <w:ilvl w:val="0"/>
          <w:numId w:val="0"/>
        </w:numPr>
        <w:tabs>
          <w:tab w:val="left" w:pos="425"/>
        </w:tabs>
        <w:spacing w:after="160" w:line="360" w:lineRule="auto"/>
        <w:contextualSpacing/>
        <w:jc w:val="center"/>
        <w:rPr>
          <w:rFonts w:hint="default" w:ascii="Arial" w:hAnsi="Arial" w:cs="Arial"/>
          <w:b/>
          <w:bCs/>
          <w:sz w:val="24"/>
          <w:szCs w:val="24"/>
          <w:lang w:val="es-MX"/>
        </w:rPr>
      </w:pPr>
      <w:r>
        <w:rPr>
          <w:rFonts w:hint="default" w:ascii="Arial" w:hAnsi="Arial" w:cs="Arial"/>
          <w:b/>
          <w:bCs/>
          <w:sz w:val="24"/>
          <w:szCs w:val="24"/>
          <w:lang w:val="es-MX"/>
        </w:rPr>
        <w:t>Capítulo VI</w:t>
      </w:r>
    </w:p>
    <w:p w14:paraId="6D48D76E">
      <w:pPr>
        <w:pStyle w:val="4"/>
        <w:numPr>
          <w:ilvl w:val="0"/>
          <w:numId w:val="0"/>
        </w:numPr>
        <w:tabs>
          <w:tab w:val="left" w:pos="425"/>
        </w:tabs>
        <w:spacing w:after="160" w:line="360" w:lineRule="auto"/>
        <w:contextualSpacing/>
        <w:jc w:val="center"/>
        <w:rPr>
          <w:rFonts w:hint="default" w:ascii="Arial" w:hAnsi="Arial" w:cs="Arial"/>
          <w:b/>
          <w:bCs/>
          <w:sz w:val="24"/>
          <w:szCs w:val="24"/>
          <w:lang w:val="es-MX"/>
        </w:rPr>
      </w:pPr>
      <w:r>
        <w:rPr>
          <w:rFonts w:hint="default" w:ascii="Arial" w:hAnsi="Arial" w:cs="Arial"/>
          <w:b/>
          <w:bCs/>
          <w:sz w:val="24"/>
          <w:szCs w:val="24"/>
          <w:lang w:val="es-MX"/>
        </w:rPr>
        <w:t>De las causas de remoción de los integrantes del Comité Municipal de Salud</w:t>
      </w:r>
    </w:p>
    <w:p w14:paraId="31EC213A">
      <w:pPr>
        <w:pStyle w:val="4"/>
        <w:numPr>
          <w:ilvl w:val="0"/>
          <w:numId w:val="0"/>
        </w:numPr>
        <w:tabs>
          <w:tab w:val="left" w:pos="425"/>
        </w:tabs>
        <w:spacing w:after="160" w:line="360" w:lineRule="auto"/>
        <w:contextualSpacing/>
        <w:jc w:val="both"/>
        <w:rPr>
          <w:rFonts w:hint="default" w:ascii="Arial" w:hAnsi="Arial" w:cs="Arial"/>
          <w:sz w:val="24"/>
          <w:szCs w:val="24"/>
          <w:lang w:val="es-MX"/>
        </w:rPr>
      </w:pPr>
    </w:p>
    <w:p w14:paraId="21051E6B">
      <w:pPr>
        <w:pStyle w:val="4"/>
        <w:numPr>
          <w:ilvl w:val="0"/>
          <w:numId w:val="0"/>
        </w:numPr>
        <w:tabs>
          <w:tab w:val="left" w:pos="425"/>
        </w:tabs>
        <w:spacing w:after="160" w:line="360" w:lineRule="auto"/>
        <w:contextualSpacing/>
        <w:jc w:val="both"/>
        <w:rPr>
          <w:rFonts w:hint="default" w:ascii="Arial" w:hAnsi="Arial" w:cs="Arial"/>
          <w:sz w:val="24"/>
          <w:szCs w:val="24"/>
          <w:lang w:val="es-MX"/>
        </w:rPr>
      </w:pPr>
      <w:r>
        <w:rPr>
          <w:rFonts w:hint="default" w:ascii="Arial" w:hAnsi="Arial" w:cs="Arial"/>
          <w:b/>
          <w:bCs/>
          <w:sz w:val="24"/>
          <w:szCs w:val="24"/>
          <w:lang w:val="es-MX"/>
        </w:rPr>
        <w:t>Articulo 17.-</w:t>
      </w:r>
      <w:r>
        <w:rPr>
          <w:rFonts w:hint="default" w:ascii="Arial" w:hAnsi="Arial" w:cs="Arial"/>
          <w:sz w:val="24"/>
          <w:szCs w:val="24"/>
          <w:lang w:val="es-MX"/>
        </w:rPr>
        <w:t xml:space="preserve"> Son causas de suspensión o remoción del cargo de los integrantes del Comité Municipales de Salud las siguientes:</w:t>
      </w:r>
    </w:p>
    <w:p w14:paraId="4A7CFA5B">
      <w:pPr>
        <w:pStyle w:val="4"/>
        <w:numPr>
          <w:ilvl w:val="0"/>
          <w:numId w:val="11"/>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El abandono de las funciones y deberes que le impone el presente Reglamento, sin causa justificada;</w:t>
      </w:r>
    </w:p>
    <w:p w14:paraId="48C76465">
      <w:pPr>
        <w:pStyle w:val="4"/>
        <w:numPr>
          <w:ilvl w:val="0"/>
          <w:numId w:val="11"/>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Realizar acciones contrarias a las Decisiones de la Asamblea General, o realizar acciones de forma personal contrarias a la preservación de la Salud;</w:t>
      </w:r>
    </w:p>
    <w:p w14:paraId="3C04123C">
      <w:pPr>
        <w:pStyle w:val="4"/>
        <w:numPr>
          <w:ilvl w:val="0"/>
          <w:numId w:val="11"/>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Cuando manifieste oposición injustificada a los acuerdos tomados legalmente por la Asamblea General;</w:t>
      </w:r>
    </w:p>
    <w:p w14:paraId="7EDC3F7F">
      <w:pPr>
        <w:pStyle w:val="4"/>
        <w:numPr>
          <w:ilvl w:val="0"/>
          <w:numId w:val="11"/>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La destitución procederá  con la decisión que por mayoría tome la Asamblea General;</w:t>
      </w:r>
    </w:p>
    <w:p w14:paraId="03ACFCAD">
      <w:pPr>
        <w:pStyle w:val="4"/>
        <w:numPr>
          <w:ilvl w:val="0"/>
          <w:numId w:val="11"/>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 xml:space="preserve">De ser destituido un integrante del Comité, su suplente quedará como titular y se deberá nombrar su suplente; y </w:t>
      </w:r>
    </w:p>
    <w:p w14:paraId="33F14C4D">
      <w:pPr>
        <w:pStyle w:val="4"/>
        <w:numPr>
          <w:ilvl w:val="0"/>
          <w:numId w:val="11"/>
        </w:numPr>
        <w:spacing w:after="160" w:line="360" w:lineRule="auto"/>
        <w:ind w:left="425" w:leftChars="0" w:hanging="425" w:firstLineChars="0"/>
        <w:contextualSpacing/>
        <w:jc w:val="both"/>
        <w:rPr>
          <w:rFonts w:hint="default" w:ascii="Arial" w:hAnsi="Arial" w:cs="Arial"/>
          <w:sz w:val="24"/>
          <w:szCs w:val="24"/>
          <w:lang w:val="es-MX"/>
        </w:rPr>
      </w:pPr>
      <w:r>
        <w:rPr>
          <w:rFonts w:hint="default" w:ascii="Arial" w:hAnsi="Arial" w:cs="Arial"/>
          <w:sz w:val="24"/>
          <w:szCs w:val="24"/>
          <w:lang w:val="es-MX"/>
        </w:rPr>
        <w:t>El destituido podrá recurrir la decisión de destitución emitida por la Asamblea General, ante el H: Ayuntamiento quien turnará el recurso para que sea analizado y resuelto por la Comisión Edilicia en materia de Honor y Justicia, o  la que designe el pleno como Comisión Edilicia Especial o Transitoria y ésta, emitirá el dictamen correspondiente que podrá para su aprobación al Pleno del H. Ayuntamiento.</w:t>
      </w:r>
    </w:p>
    <w:p w14:paraId="37E6A3F3">
      <w:pPr>
        <w:pStyle w:val="4"/>
        <w:numPr>
          <w:ilvl w:val="0"/>
          <w:numId w:val="0"/>
        </w:numPr>
        <w:spacing w:after="160" w:line="360" w:lineRule="auto"/>
        <w:ind w:leftChars="0"/>
        <w:contextualSpacing/>
        <w:jc w:val="both"/>
        <w:rPr>
          <w:rFonts w:hint="default" w:ascii="Arial" w:hAnsi="Arial" w:cs="Arial"/>
          <w:sz w:val="24"/>
          <w:szCs w:val="24"/>
          <w:lang w:val="es-MX"/>
        </w:rPr>
      </w:pPr>
    </w:p>
    <w:p w14:paraId="3288D7B6">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b/>
          <w:bCs/>
          <w:sz w:val="24"/>
          <w:szCs w:val="24"/>
          <w:lang w:val="es-MX"/>
        </w:rPr>
        <w:t>Articulo 18.-</w:t>
      </w:r>
      <w:r>
        <w:rPr>
          <w:rFonts w:hint="default" w:ascii="Arial" w:hAnsi="Arial" w:cs="Arial"/>
          <w:sz w:val="24"/>
          <w:szCs w:val="24"/>
          <w:lang w:val="es-MX"/>
        </w:rPr>
        <w:t xml:space="preserve"> La solicitud de su supensión o remoción podrán ser formulada con por lo menos 5 cinco de los integrantes propietarios del Comité, quienes documental o verbalmente ante la Asamblea General, proporcionarán y acreditarán  los hechos que motivan la suspensión o remoción del integrante del Comité; tomando la Asamblea General las providencias necesarias para en secuencia resolver el planeamiento.</w:t>
      </w:r>
    </w:p>
    <w:p w14:paraId="7C83ACB9">
      <w:pPr>
        <w:pStyle w:val="4"/>
        <w:numPr>
          <w:ilvl w:val="0"/>
          <w:numId w:val="0"/>
        </w:numPr>
        <w:spacing w:after="160" w:line="360" w:lineRule="auto"/>
        <w:ind w:leftChars="0"/>
        <w:contextualSpacing/>
        <w:jc w:val="both"/>
        <w:rPr>
          <w:rFonts w:hint="default" w:ascii="Arial" w:hAnsi="Arial" w:cs="Arial"/>
          <w:sz w:val="24"/>
          <w:szCs w:val="24"/>
          <w:lang w:val="es-MX"/>
        </w:rPr>
      </w:pPr>
    </w:p>
    <w:p w14:paraId="00096455">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b/>
          <w:bCs/>
          <w:sz w:val="24"/>
          <w:szCs w:val="24"/>
          <w:lang w:val="es-MX"/>
        </w:rPr>
        <w:t>Articulo 19.-</w:t>
      </w:r>
      <w:r>
        <w:rPr>
          <w:rFonts w:hint="default" w:ascii="Arial" w:hAnsi="Arial" w:cs="Arial"/>
          <w:sz w:val="24"/>
          <w:szCs w:val="24"/>
          <w:lang w:val="es-MX"/>
        </w:rPr>
        <w:t xml:space="preserve"> Si la suspensión o remoción resultare procedente por causa de la Comité de algún acto considerado ilícito, la Asamblea General por conducto del Secretario, o hará del conocimiento de la autoridad competente para los efectos legales correspondientes; haciendo el informe respectivo al H. Ayuntamiento.</w:t>
      </w:r>
    </w:p>
    <w:p w14:paraId="6C6A5E26">
      <w:pPr>
        <w:pStyle w:val="4"/>
        <w:numPr>
          <w:ilvl w:val="0"/>
          <w:numId w:val="0"/>
        </w:numPr>
        <w:spacing w:after="160" w:line="360" w:lineRule="auto"/>
        <w:ind w:leftChars="0"/>
        <w:contextualSpacing/>
        <w:jc w:val="both"/>
        <w:rPr>
          <w:rFonts w:hint="default" w:ascii="Arial" w:hAnsi="Arial" w:cs="Arial"/>
          <w:sz w:val="24"/>
          <w:szCs w:val="24"/>
          <w:lang w:val="es-MX"/>
        </w:rPr>
      </w:pPr>
    </w:p>
    <w:p w14:paraId="15BFEB50">
      <w:pPr>
        <w:pStyle w:val="4"/>
        <w:numPr>
          <w:ilvl w:val="0"/>
          <w:numId w:val="0"/>
        </w:numPr>
        <w:spacing w:after="160" w:line="360" w:lineRule="auto"/>
        <w:ind w:leftChars="0"/>
        <w:contextualSpacing/>
        <w:jc w:val="center"/>
        <w:rPr>
          <w:rFonts w:hint="default" w:ascii="Arial" w:hAnsi="Arial" w:cs="Arial"/>
          <w:b/>
          <w:bCs/>
          <w:sz w:val="24"/>
          <w:szCs w:val="24"/>
          <w:lang w:val="es-MX"/>
        </w:rPr>
      </w:pPr>
      <w:r>
        <w:rPr>
          <w:rFonts w:hint="default" w:ascii="Arial" w:hAnsi="Arial" w:cs="Arial"/>
          <w:b/>
          <w:bCs/>
          <w:sz w:val="24"/>
          <w:szCs w:val="24"/>
          <w:lang w:val="es-MX"/>
        </w:rPr>
        <w:t>TRANSITORIOS</w:t>
      </w:r>
    </w:p>
    <w:p w14:paraId="036E4FF9">
      <w:pPr>
        <w:pStyle w:val="4"/>
        <w:numPr>
          <w:ilvl w:val="0"/>
          <w:numId w:val="0"/>
        </w:numPr>
        <w:spacing w:after="160" w:line="360" w:lineRule="auto"/>
        <w:ind w:leftChars="0"/>
        <w:contextualSpacing/>
        <w:jc w:val="both"/>
        <w:rPr>
          <w:rFonts w:hint="default" w:ascii="Arial" w:hAnsi="Arial" w:cs="Arial"/>
          <w:sz w:val="24"/>
          <w:szCs w:val="24"/>
          <w:lang w:val="es-MX"/>
        </w:rPr>
      </w:pPr>
    </w:p>
    <w:p w14:paraId="4919D0F2">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b/>
          <w:bCs/>
          <w:sz w:val="24"/>
          <w:szCs w:val="24"/>
          <w:lang w:val="es-MX"/>
        </w:rPr>
        <w:t>PRIMERO.-</w:t>
      </w:r>
      <w:r>
        <w:rPr>
          <w:rFonts w:hint="default" w:ascii="Arial" w:hAnsi="Arial" w:cs="Arial"/>
          <w:sz w:val="24"/>
          <w:szCs w:val="24"/>
          <w:lang w:val="es-MX"/>
        </w:rPr>
        <w:t xml:space="preserve"> El presente reglamento y sus disposiciones entraran en vigencia a partir del día siguiente de su publicación en la Gaceta Municipal.</w:t>
      </w:r>
    </w:p>
    <w:p w14:paraId="0714E281">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sz w:val="24"/>
          <w:szCs w:val="24"/>
          <w:lang w:val="es-MX"/>
        </w:rPr>
        <w:t xml:space="preserve">Segundo.- Dentro de los 180 días naturales posteriores, a la entrada en vigencia del presente reglamento; el H. Ayuntamiento </w:t>
      </w:r>
    </w:p>
    <w:p w14:paraId="78BCFC54">
      <w:pPr>
        <w:pStyle w:val="4"/>
        <w:numPr>
          <w:ilvl w:val="0"/>
          <w:numId w:val="0"/>
        </w:numPr>
        <w:spacing w:after="160" w:line="360" w:lineRule="auto"/>
        <w:ind w:leftChars="0"/>
        <w:contextualSpacing/>
        <w:jc w:val="both"/>
        <w:rPr>
          <w:rFonts w:hint="default" w:ascii="Arial" w:hAnsi="Arial" w:cs="Arial"/>
          <w:sz w:val="24"/>
          <w:szCs w:val="24"/>
          <w:lang w:val="es-MX"/>
        </w:rPr>
      </w:pPr>
    </w:p>
    <w:p w14:paraId="17362879">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b/>
          <w:bCs/>
          <w:sz w:val="24"/>
          <w:szCs w:val="24"/>
          <w:lang w:val="es-MX"/>
        </w:rPr>
        <w:t>SEGUNDO.-</w:t>
      </w:r>
      <w:r>
        <w:rPr>
          <w:rFonts w:hint="default" w:ascii="Arial" w:hAnsi="Arial" w:cs="Arial"/>
          <w:sz w:val="24"/>
          <w:szCs w:val="24"/>
          <w:lang w:val="es-MX"/>
        </w:rPr>
        <w:t xml:space="preserve"> dentro de los 180 días naturales posteriores, a la entrada en vigencia del presente reglamento; el H. Ayuntamiento conformará y tomara protesta al Comité Municipal de Salud materia del presente reglamento.</w:t>
      </w:r>
    </w:p>
    <w:p w14:paraId="56E0EC32">
      <w:pPr>
        <w:pStyle w:val="4"/>
        <w:numPr>
          <w:ilvl w:val="0"/>
          <w:numId w:val="0"/>
        </w:numPr>
        <w:spacing w:after="160" w:line="360" w:lineRule="auto"/>
        <w:ind w:leftChars="0"/>
        <w:contextualSpacing/>
        <w:jc w:val="both"/>
        <w:rPr>
          <w:rFonts w:hint="default" w:ascii="Arial" w:hAnsi="Arial" w:cs="Arial"/>
          <w:sz w:val="24"/>
          <w:szCs w:val="24"/>
          <w:lang w:val="es-MX"/>
        </w:rPr>
      </w:pPr>
    </w:p>
    <w:p w14:paraId="72A4BFDE">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b/>
          <w:bCs/>
          <w:sz w:val="24"/>
          <w:szCs w:val="24"/>
          <w:lang w:val="es-MX"/>
        </w:rPr>
        <w:t>TERCERO.-</w:t>
      </w:r>
      <w:r>
        <w:rPr>
          <w:rFonts w:hint="default" w:ascii="Arial" w:hAnsi="Arial" w:cs="Arial"/>
          <w:sz w:val="24"/>
          <w:szCs w:val="24"/>
          <w:lang w:val="es-MX"/>
        </w:rPr>
        <w:t xml:space="preserve"> Los integrantes del Comité Municipal de Salud a que alude el articulo 5 del presente reglamento, una vez tomada la protesta de Ley, quedarán investidos de las obligaciones y facultades que les atribuye este ordenamiento municipal.</w:t>
      </w:r>
    </w:p>
    <w:p w14:paraId="64F62DA5">
      <w:pPr>
        <w:pStyle w:val="4"/>
        <w:numPr>
          <w:ilvl w:val="0"/>
          <w:numId w:val="0"/>
        </w:numPr>
        <w:spacing w:after="160" w:line="360" w:lineRule="auto"/>
        <w:ind w:leftChars="0"/>
        <w:contextualSpacing/>
        <w:jc w:val="both"/>
        <w:rPr>
          <w:rFonts w:hint="default" w:ascii="Arial" w:hAnsi="Arial" w:cs="Arial"/>
          <w:sz w:val="24"/>
          <w:szCs w:val="24"/>
          <w:lang w:val="es-MX"/>
        </w:rPr>
      </w:pPr>
    </w:p>
    <w:p w14:paraId="559571DE">
      <w:pPr>
        <w:pStyle w:val="4"/>
        <w:numPr>
          <w:ilvl w:val="0"/>
          <w:numId w:val="0"/>
        </w:numPr>
        <w:spacing w:after="160" w:line="360" w:lineRule="auto"/>
        <w:ind w:leftChars="0"/>
        <w:contextualSpacing/>
        <w:jc w:val="both"/>
        <w:rPr>
          <w:rFonts w:hint="default" w:ascii="Arial" w:hAnsi="Arial" w:cs="Arial"/>
          <w:sz w:val="24"/>
          <w:szCs w:val="24"/>
          <w:lang w:val="es-MX"/>
        </w:rPr>
      </w:pPr>
    </w:p>
    <w:p w14:paraId="758FC24E">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sz w:val="24"/>
          <w:szCs w:val="24"/>
          <w:lang w:val="es-MX"/>
        </w:rPr>
        <w:t>El presente reglamento fue aprobado por mayoría _______, con los _____ votos a favor de los siguientes ediles:________________________________________________________________________________________________________________, con las abstenciones de los ediles: ________________________________, lo que consta en la Sesión Ordinaria de Ayuntamiento número_______ de fecha_____, dada en el Recinto Oficial de Honorable Ayuntamiento de Ayotlán, Jalisco.</w:t>
      </w:r>
    </w:p>
    <w:p w14:paraId="06F10E2A">
      <w:pPr>
        <w:pStyle w:val="4"/>
        <w:numPr>
          <w:ilvl w:val="0"/>
          <w:numId w:val="0"/>
        </w:numPr>
        <w:spacing w:after="160" w:line="360" w:lineRule="auto"/>
        <w:ind w:leftChars="0"/>
        <w:contextualSpacing/>
        <w:jc w:val="both"/>
        <w:rPr>
          <w:rFonts w:hint="default" w:ascii="Arial" w:hAnsi="Arial" w:cs="Arial"/>
          <w:sz w:val="24"/>
          <w:szCs w:val="24"/>
          <w:lang w:val="es-MX"/>
        </w:rPr>
      </w:pPr>
    </w:p>
    <w:p w14:paraId="689FA5CF">
      <w:pPr>
        <w:pStyle w:val="4"/>
        <w:numPr>
          <w:ilvl w:val="0"/>
          <w:numId w:val="0"/>
        </w:numPr>
        <w:spacing w:after="160" w:line="360" w:lineRule="auto"/>
        <w:ind w:leftChars="0"/>
        <w:contextualSpacing/>
        <w:jc w:val="both"/>
        <w:rPr>
          <w:rFonts w:hint="default" w:ascii="Arial" w:hAnsi="Arial" w:cs="Arial"/>
          <w:sz w:val="24"/>
          <w:szCs w:val="24"/>
          <w:lang w:val="es-MX"/>
        </w:rPr>
      </w:pPr>
      <w:r>
        <w:rPr>
          <w:rFonts w:hint="default" w:ascii="Arial" w:hAnsi="Arial" w:cs="Arial"/>
          <w:sz w:val="24"/>
          <w:szCs w:val="24"/>
          <w:lang w:val="es-MX"/>
        </w:rPr>
        <w:t>Lo que el suscrito Presidente Municipal C. GUILLERMO RODRÍGUEZ ESCOTO dispongo se publique en la Gaceta Municipal, a efecto de dar cumplimiento con lo dispuesto por el artículo 42, fracciones IV y V de la Ley del Gobierno y la Administración Pública Municipal del Estado de Jalisco.</w:t>
      </w:r>
    </w:p>
    <w:p w14:paraId="3DAAAE1A">
      <w:pPr>
        <w:pStyle w:val="4"/>
        <w:numPr>
          <w:ilvl w:val="0"/>
          <w:numId w:val="0"/>
        </w:numPr>
        <w:spacing w:after="160" w:line="360" w:lineRule="auto"/>
        <w:ind w:leftChars="0"/>
        <w:contextualSpacing/>
        <w:jc w:val="both"/>
        <w:rPr>
          <w:rFonts w:hint="default" w:ascii="Arial" w:hAnsi="Arial" w:cs="Arial"/>
          <w:sz w:val="24"/>
          <w:szCs w:val="24"/>
          <w:lang w:val="es-MX"/>
        </w:rPr>
      </w:pPr>
    </w:p>
    <w:p w14:paraId="6F9392FC">
      <w:pPr>
        <w:pStyle w:val="4"/>
        <w:numPr>
          <w:ilvl w:val="0"/>
          <w:numId w:val="0"/>
        </w:numPr>
        <w:spacing w:after="160" w:line="360" w:lineRule="auto"/>
        <w:ind w:leftChars="0"/>
        <w:contextualSpacing/>
        <w:jc w:val="both"/>
        <w:rPr>
          <w:rFonts w:hint="default" w:ascii="Arial" w:hAnsi="Arial" w:cs="Arial"/>
          <w:sz w:val="24"/>
          <w:szCs w:val="24"/>
          <w:lang w:val="es-MX"/>
        </w:rPr>
      </w:pPr>
    </w:p>
    <w:p w14:paraId="2FE76BA9">
      <w:pPr>
        <w:pStyle w:val="4"/>
        <w:numPr>
          <w:ilvl w:val="0"/>
          <w:numId w:val="0"/>
        </w:numPr>
        <w:spacing w:after="160" w:line="360" w:lineRule="auto"/>
        <w:ind w:leftChars="0"/>
        <w:contextualSpacing/>
        <w:jc w:val="both"/>
        <w:rPr>
          <w:rFonts w:hint="default" w:ascii="Arial" w:hAnsi="Arial" w:cs="Arial"/>
          <w:sz w:val="24"/>
          <w:szCs w:val="24"/>
          <w:lang w:val="es-MX"/>
        </w:rPr>
      </w:pPr>
    </w:p>
    <w:p w14:paraId="7C201D94">
      <w:pPr>
        <w:pStyle w:val="4"/>
        <w:numPr>
          <w:ilvl w:val="0"/>
          <w:numId w:val="12"/>
        </w:numPr>
        <w:spacing w:after="160" w:line="360" w:lineRule="auto"/>
        <w:ind w:leftChars="0"/>
        <w:contextualSpacing/>
        <w:jc w:val="center"/>
        <w:rPr>
          <w:rFonts w:hint="default" w:ascii="Arial" w:hAnsi="Arial" w:cs="Arial"/>
          <w:sz w:val="24"/>
          <w:szCs w:val="24"/>
          <w:lang w:val="es-MX"/>
        </w:rPr>
      </w:pPr>
      <w:r>
        <w:rPr>
          <w:rFonts w:hint="default" w:ascii="Arial" w:hAnsi="Arial" w:cs="Arial"/>
          <w:sz w:val="24"/>
          <w:szCs w:val="24"/>
          <w:lang w:val="es-MX"/>
        </w:rPr>
        <w:t>GUILLERMO RODRÍGUEZ ESCOTO.</w:t>
      </w:r>
    </w:p>
    <w:p w14:paraId="06942234">
      <w:pPr>
        <w:pStyle w:val="4"/>
        <w:numPr>
          <w:ilvl w:val="0"/>
          <w:numId w:val="0"/>
        </w:numPr>
        <w:spacing w:after="160" w:line="360" w:lineRule="auto"/>
        <w:contextualSpacing/>
        <w:jc w:val="center"/>
        <w:rPr>
          <w:rFonts w:hint="default" w:ascii="Arial" w:hAnsi="Arial" w:cs="Arial"/>
          <w:sz w:val="24"/>
          <w:szCs w:val="24"/>
          <w:lang w:val="es-MX"/>
        </w:rPr>
      </w:pPr>
      <w:r>
        <w:rPr>
          <w:rFonts w:hint="default" w:ascii="Arial" w:hAnsi="Arial" w:cs="Arial"/>
          <w:sz w:val="24"/>
          <w:szCs w:val="24"/>
          <w:lang w:val="es-MX"/>
        </w:rPr>
        <w:t>PRESIDENTE MUNICIPAL DE AYOTLÁN JALISCO.</w:t>
      </w:r>
    </w:p>
    <w:p w14:paraId="57646D95">
      <w:pPr>
        <w:pStyle w:val="4"/>
        <w:numPr>
          <w:ilvl w:val="0"/>
          <w:numId w:val="0"/>
        </w:numPr>
        <w:spacing w:after="160" w:line="360" w:lineRule="auto"/>
        <w:contextualSpacing/>
        <w:jc w:val="center"/>
        <w:rPr>
          <w:rFonts w:hint="default" w:ascii="Arial" w:hAnsi="Arial" w:cs="Arial"/>
          <w:sz w:val="24"/>
          <w:szCs w:val="24"/>
          <w:lang w:val="es-MX"/>
        </w:rPr>
      </w:pPr>
    </w:p>
    <w:p w14:paraId="153A3A9E">
      <w:pPr>
        <w:pStyle w:val="4"/>
        <w:numPr>
          <w:ilvl w:val="0"/>
          <w:numId w:val="0"/>
        </w:numPr>
        <w:spacing w:after="160" w:line="360" w:lineRule="auto"/>
        <w:contextualSpacing/>
        <w:jc w:val="center"/>
        <w:rPr>
          <w:rFonts w:hint="default" w:ascii="Arial" w:hAnsi="Arial" w:cs="Arial"/>
          <w:sz w:val="24"/>
          <w:szCs w:val="24"/>
          <w:lang w:val="es-MX"/>
        </w:rPr>
      </w:pPr>
    </w:p>
    <w:p w14:paraId="0E45EC37">
      <w:pPr>
        <w:pStyle w:val="4"/>
        <w:numPr>
          <w:ilvl w:val="0"/>
          <w:numId w:val="0"/>
        </w:numPr>
        <w:spacing w:after="160" w:line="360" w:lineRule="auto"/>
        <w:contextualSpacing/>
        <w:jc w:val="center"/>
        <w:rPr>
          <w:rFonts w:hint="default" w:ascii="Arial" w:hAnsi="Arial" w:cs="Arial"/>
          <w:sz w:val="24"/>
          <w:szCs w:val="24"/>
          <w:lang w:val="es-MX"/>
        </w:rPr>
      </w:pPr>
    </w:p>
    <w:p w14:paraId="697B9ECE">
      <w:pPr>
        <w:pStyle w:val="4"/>
        <w:numPr>
          <w:ilvl w:val="0"/>
          <w:numId w:val="0"/>
        </w:numPr>
        <w:spacing w:after="160" w:line="360" w:lineRule="auto"/>
        <w:contextualSpacing/>
        <w:jc w:val="center"/>
        <w:rPr>
          <w:rFonts w:hint="default" w:ascii="Arial" w:hAnsi="Arial" w:cs="Arial"/>
          <w:sz w:val="24"/>
          <w:szCs w:val="24"/>
          <w:lang w:val="es-MX"/>
        </w:rPr>
      </w:pPr>
    </w:p>
    <w:p w14:paraId="0CA7D56E">
      <w:pPr>
        <w:pStyle w:val="4"/>
        <w:numPr>
          <w:ilvl w:val="0"/>
          <w:numId w:val="0"/>
        </w:numPr>
        <w:spacing w:after="160" w:line="360" w:lineRule="auto"/>
        <w:contextualSpacing/>
        <w:jc w:val="center"/>
        <w:rPr>
          <w:rFonts w:hint="default" w:ascii="Arial" w:hAnsi="Arial" w:cs="Arial"/>
          <w:sz w:val="24"/>
          <w:szCs w:val="24"/>
          <w:lang w:val="es-MX"/>
        </w:rPr>
      </w:pPr>
      <w:r>
        <w:rPr>
          <w:rFonts w:hint="default" w:ascii="Arial" w:hAnsi="Arial" w:cs="Arial"/>
          <w:sz w:val="24"/>
          <w:szCs w:val="24"/>
          <w:lang w:val="es-MX"/>
        </w:rPr>
        <w:t>LICENCIADO JUAN CARLOS RODRÍGUEZ GARCÍA.</w:t>
      </w:r>
    </w:p>
    <w:p w14:paraId="1F3E639F">
      <w:pPr>
        <w:pStyle w:val="4"/>
        <w:numPr>
          <w:ilvl w:val="0"/>
          <w:numId w:val="0"/>
        </w:numPr>
        <w:spacing w:after="160" w:line="360" w:lineRule="auto"/>
        <w:contextualSpacing/>
        <w:jc w:val="center"/>
        <w:rPr>
          <w:rFonts w:hint="default" w:ascii="Arial" w:hAnsi="Arial" w:cs="Arial"/>
          <w:sz w:val="24"/>
          <w:szCs w:val="24"/>
          <w:lang w:val="es-MX"/>
        </w:rPr>
      </w:pPr>
      <w:r>
        <w:rPr>
          <w:rFonts w:hint="default" w:ascii="Arial" w:hAnsi="Arial" w:cs="Arial"/>
          <w:sz w:val="24"/>
          <w:szCs w:val="24"/>
          <w:lang w:val="es-MX"/>
        </w:rPr>
        <w:t>DOY FE , CRETARIO GENERAL</w:t>
      </w:r>
    </w:p>
    <w:p w14:paraId="61A39799">
      <w:pPr>
        <w:pStyle w:val="4"/>
        <w:numPr>
          <w:ilvl w:val="0"/>
          <w:numId w:val="0"/>
        </w:numPr>
        <w:spacing w:after="160" w:line="360" w:lineRule="auto"/>
        <w:ind w:leftChars="0"/>
        <w:contextualSpacing/>
        <w:jc w:val="both"/>
        <w:rPr>
          <w:rFonts w:ascii="Georgia" w:hAnsi="Georgia"/>
          <w:sz w:val="24"/>
          <w:szCs w:val="24"/>
        </w:rPr>
      </w:pPr>
      <w:r>
        <w:rPr>
          <w:rFonts w:hint="default" w:ascii="Arial" w:hAnsi="Arial" w:cs="Arial"/>
          <w:sz w:val="24"/>
          <w:szCs w:val="24"/>
          <w:lang w:val="es-MX"/>
        </w:rPr>
        <w:t xml:space="preserve">                                              </w:t>
      </w:r>
      <w:r>
        <w:rPr>
          <w:rFonts w:hint="default" w:ascii="Georgia" w:hAnsi="Georgia"/>
          <w:sz w:val="24"/>
          <w:szCs w:val="24"/>
          <w:lang w:val="es-MX"/>
        </w:rPr>
        <w:t xml:space="preserve">                                                                                                                                                                                                                                                                                                                                                                                                                                                                                                                                                                                                                                                                                                                                                                      </w:t>
      </w:r>
    </w:p>
    <w:sectPr>
      <w:pgSz w:w="12240" w:h="15840"/>
      <w:pgMar w:top="1701" w:right="1701" w:bottom="1701" w:left="1701"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0F2A5"/>
    <w:multiLevelType w:val="singleLevel"/>
    <w:tmpl w:val="86A0F2A5"/>
    <w:lvl w:ilvl="0" w:tentative="0">
      <w:start w:val="1"/>
      <w:numFmt w:val="upperRoman"/>
      <w:lvlText w:val="%1."/>
      <w:lvlJc w:val="left"/>
      <w:pPr>
        <w:tabs>
          <w:tab w:val="left" w:pos="425"/>
        </w:tabs>
        <w:ind w:left="425" w:leftChars="0" w:hanging="425" w:firstLineChars="0"/>
      </w:pPr>
      <w:rPr>
        <w:rFonts w:hint="default"/>
        <w:b/>
        <w:bCs/>
      </w:rPr>
    </w:lvl>
  </w:abstractNum>
  <w:abstractNum w:abstractNumId="1">
    <w:nsid w:val="AA497D44"/>
    <w:multiLevelType w:val="singleLevel"/>
    <w:tmpl w:val="AA497D44"/>
    <w:lvl w:ilvl="0" w:tentative="0">
      <w:start w:val="3"/>
      <w:numFmt w:val="upperLetter"/>
      <w:suff w:val="space"/>
      <w:lvlText w:val="%1."/>
      <w:lvlJc w:val="left"/>
    </w:lvl>
  </w:abstractNum>
  <w:abstractNum w:abstractNumId="2">
    <w:nsid w:val="F13A4C21"/>
    <w:multiLevelType w:val="singleLevel"/>
    <w:tmpl w:val="F13A4C21"/>
    <w:lvl w:ilvl="0" w:tentative="0">
      <w:start w:val="1"/>
      <w:numFmt w:val="upperRoman"/>
      <w:lvlText w:val="%1."/>
      <w:lvlJc w:val="left"/>
      <w:pPr>
        <w:tabs>
          <w:tab w:val="left" w:pos="425"/>
        </w:tabs>
        <w:ind w:left="425" w:leftChars="0" w:hanging="425" w:firstLineChars="0"/>
      </w:pPr>
      <w:rPr>
        <w:rFonts w:hint="default"/>
        <w:b/>
        <w:bCs/>
      </w:rPr>
    </w:lvl>
  </w:abstractNum>
  <w:abstractNum w:abstractNumId="3">
    <w:nsid w:val="0DA97981"/>
    <w:multiLevelType w:val="singleLevel"/>
    <w:tmpl w:val="0DA97981"/>
    <w:lvl w:ilvl="0" w:tentative="0">
      <w:start w:val="1"/>
      <w:numFmt w:val="upperRoman"/>
      <w:lvlText w:val="%1."/>
      <w:lvlJc w:val="left"/>
      <w:pPr>
        <w:tabs>
          <w:tab w:val="left" w:pos="425"/>
        </w:tabs>
        <w:ind w:left="425" w:leftChars="0" w:hanging="425" w:firstLineChars="0"/>
      </w:pPr>
      <w:rPr>
        <w:rFonts w:hint="default"/>
        <w:b/>
        <w:bCs/>
      </w:rPr>
    </w:lvl>
  </w:abstractNum>
  <w:abstractNum w:abstractNumId="4">
    <w:nsid w:val="1E2D38A4"/>
    <w:multiLevelType w:val="singleLevel"/>
    <w:tmpl w:val="1E2D38A4"/>
    <w:lvl w:ilvl="0" w:tentative="0">
      <w:start w:val="1"/>
      <w:numFmt w:val="upperRoman"/>
      <w:lvlText w:val="%1."/>
      <w:lvlJc w:val="left"/>
      <w:pPr>
        <w:tabs>
          <w:tab w:val="left" w:pos="425"/>
        </w:tabs>
        <w:ind w:left="425" w:leftChars="0" w:hanging="425" w:firstLineChars="0"/>
      </w:pPr>
      <w:rPr>
        <w:rFonts w:hint="default"/>
        <w:b/>
        <w:bCs/>
      </w:rPr>
    </w:lvl>
  </w:abstractNum>
  <w:abstractNum w:abstractNumId="5">
    <w:nsid w:val="50ACC2B4"/>
    <w:multiLevelType w:val="singleLevel"/>
    <w:tmpl w:val="50ACC2B4"/>
    <w:lvl w:ilvl="0" w:tentative="0">
      <w:start w:val="1"/>
      <w:numFmt w:val="lowerLetter"/>
      <w:lvlText w:val="%1)"/>
      <w:lvlJc w:val="left"/>
      <w:pPr>
        <w:tabs>
          <w:tab w:val="left" w:pos="425"/>
        </w:tabs>
        <w:ind w:left="425" w:leftChars="0" w:hanging="425" w:firstLineChars="0"/>
      </w:pPr>
      <w:rPr>
        <w:rFonts w:hint="default"/>
        <w:b/>
        <w:bCs/>
      </w:rPr>
    </w:lvl>
  </w:abstractNum>
  <w:abstractNum w:abstractNumId="6">
    <w:nsid w:val="587456B6"/>
    <w:multiLevelType w:val="singleLevel"/>
    <w:tmpl w:val="587456B6"/>
    <w:lvl w:ilvl="0" w:tentative="0">
      <w:start w:val="1"/>
      <w:numFmt w:val="upperRoman"/>
      <w:lvlText w:val="%1."/>
      <w:lvlJc w:val="left"/>
      <w:pPr>
        <w:tabs>
          <w:tab w:val="left" w:pos="425"/>
        </w:tabs>
        <w:ind w:left="425" w:leftChars="0" w:hanging="425" w:firstLineChars="0"/>
      </w:pPr>
      <w:rPr>
        <w:rFonts w:hint="default"/>
      </w:rPr>
    </w:lvl>
  </w:abstractNum>
  <w:abstractNum w:abstractNumId="7">
    <w:nsid w:val="630C18C8"/>
    <w:multiLevelType w:val="singleLevel"/>
    <w:tmpl w:val="630C18C8"/>
    <w:lvl w:ilvl="0" w:tentative="0">
      <w:start w:val="1"/>
      <w:numFmt w:val="upperRoman"/>
      <w:lvlText w:val="%1."/>
      <w:lvlJc w:val="left"/>
      <w:pPr>
        <w:tabs>
          <w:tab w:val="left" w:pos="425"/>
        </w:tabs>
        <w:ind w:left="425" w:leftChars="0" w:hanging="425" w:firstLineChars="0"/>
      </w:pPr>
      <w:rPr>
        <w:rFonts w:hint="default"/>
      </w:rPr>
    </w:lvl>
  </w:abstractNum>
  <w:abstractNum w:abstractNumId="8">
    <w:nsid w:val="656EB3C0"/>
    <w:multiLevelType w:val="singleLevel"/>
    <w:tmpl w:val="656EB3C0"/>
    <w:lvl w:ilvl="0" w:tentative="0">
      <w:start w:val="1"/>
      <w:numFmt w:val="upperRoman"/>
      <w:lvlText w:val="%1."/>
      <w:lvlJc w:val="left"/>
      <w:pPr>
        <w:tabs>
          <w:tab w:val="left" w:pos="425"/>
        </w:tabs>
        <w:ind w:left="425" w:leftChars="0" w:hanging="425" w:firstLineChars="0"/>
      </w:pPr>
      <w:rPr>
        <w:rFonts w:hint="default"/>
        <w:b/>
        <w:bCs/>
      </w:rPr>
    </w:lvl>
  </w:abstractNum>
  <w:abstractNum w:abstractNumId="9">
    <w:nsid w:val="65ABF634"/>
    <w:multiLevelType w:val="singleLevel"/>
    <w:tmpl w:val="65ABF634"/>
    <w:lvl w:ilvl="0" w:tentative="0">
      <w:start w:val="1"/>
      <w:numFmt w:val="upperRoman"/>
      <w:lvlText w:val="%1."/>
      <w:lvlJc w:val="left"/>
      <w:pPr>
        <w:tabs>
          <w:tab w:val="left" w:pos="425"/>
        </w:tabs>
        <w:ind w:left="425" w:leftChars="0" w:hanging="425" w:firstLineChars="0"/>
      </w:pPr>
      <w:rPr>
        <w:rFonts w:hint="default"/>
        <w:b/>
        <w:bCs/>
      </w:rPr>
    </w:lvl>
  </w:abstractNum>
  <w:abstractNum w:abstractNumId="10">
    <w:nsid w:val="7970B61C"/>
    <w:multiLevelType w:val="singleLevel"/>
    <w:tmpl w:val="7970B61C"/>
    <w:lvl w:ilvl="0" w:tentative="0">
      <w:start w:val="1"/>
      <w:numFmt w:val="upperRoman"/>
      <w:lvlText w:val="%1."/>
      <w:lvlJc w:val="left"/>
      <w:pPr>
        <w:tabs>
          <w:tab w:val="left" w:pos="425"/>
        </w:tabs>
        <w:ind w:left="425" w:leftChars="0" w:hanging="425" w:firstLineChars="0"/>
      </w:pPr>
      <w:rPr>
        <w:rFonts w:hint="default"/>
        <w:b/>
        <w:bCs/>
      </w:rPr>
    </w:lvl>
  </w:abstractNum>
  <w:abstractNum w:abstractNumId="11">
    <w:nsid w:val="79C37184"/>
    <w:multiLevelType w:val="multilevel"/>
    <w:tmpl w:val="79C37184"/>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3"/>
  </w:num>
  <w:num w:numId="3">
    <w:abstractNumId w:val="5"/>
  </w:num>
  <w:num w:numId="4">
    <w:abstractNumId w:val="9"/>
  </w:num>
  <w:num w:numId="5">
    <w:abstractNumId w:val="8"/>
  </w:num>
  <w:num w:numId="6">
    <w:abstractNumId w:val="2"/>
  </w:num>
  <w:num w:numId="7">
    <w:abstractNumId w:val="0"/>
  </w:num>
  <w:num w:numId="8">
    <w:abstractNumId w:val="7"/>
  </w:num>
  <w:num w:numId="9">
    <w:abstractNumId w:val="6"/>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11"/>
    <w:rsid w:val="00131298"/>
    <w:rsid w:val="00311B1D"/>
    <w:rsid w:val="0032267F"/>
    <w:rsid w:val="00381A0B"/>
    <w:rsid w:val="003A05FB"/>
    <w:rsid w:val="00596A77"/>
    <w:rsid w:val="00671143"/>
    <w:rsid w:val="00757711"/>
    <w:rsid w:val="00812342"/>
    <w:rsid w:val="0097279D"/>
    <w:rsid w:val="009F5050"/>
    <w:rsid w:val="00B8774E"/>
    <w:rsid w:val="28AC118D"/>
    <w:rsid w:val="3CE13796"/>
    <w:rsid w:val="3F305C30"/>
    <w:rsid w:val="419E13EC"/>
    <w:rsid w:val="423111A5"/>
    <w:rsid w:val="4D5E13B8"/>
    <w:rsid w:val="50BC63CB"/>
    <w:rsid w:val="50FE5CF3"/>
    <w:rsid w:val="5E180F50"/>
    <w:rsid w:val="632E6126"/>
    <w:rsid w:val="70571D29"/>
    <w:rsid w:val="70AF38E6"/>
    <w:rsid w:val="757F319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401</Words>
  <Characters>2211</Characters>
  <Lines>18</Lines>
  <Paragraphs>5</Paragraphs>
  <TotalTime>100</TotalTime>
  <ScaleCrop>false</ScaleCrop>
  <LinksUpToDate>false</LinksUpToDate>
  <CharactersWithSpaces>2607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2024-02-01T18:07:00Z</dcterms:created>
  <dc:creator>SINDICATURA</dc:creator>
  <cp:lastModifiedBy>Ciudadano Ayotlán</cp:lastModifiedBy>
  <cp:lastPrinted>2025-01-07T17:50:00Z</cp:lastPrinted>
  <dcterms:modified xsi:type="dcterms:W3CDTF">2025-01-24T14:36:07Z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2058-12.2.0.19805</vt:lpwstr>
  </property>
  <property fmtid="{D5CDD505-2E9C-101B-9397-08002B2CF9AE}" pid="3" name="ICV">
    <vt:lpwstr>444FC0321F65401E8DC63D035E324D00_13</vt:lpwstr>
  </property>
</Properties>
</file>