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56CC" w:rsidRDefault="001C56CC" w:rsidP="007B6878">
      <w:pPr>
        <w:rPr>
          <w:rFonts w:ascii="Arial" w:hAnsi="Arial" w:cs="Arial"/>
          <w:b/>
          <w:sz w:val="28"/>
          <w:szCs w:val="28"/>
        </w:rPr>
      </w:pPr>
      <w:r w:rsidRPr="001C56CC">
        <w:rPr>
          <w:rFonts w:ascii="Arial" w:hAnsi="Arial" w:cs="Arial"/>
          <w:b/>
          <w:noProof/>
          <w:sz w:val="28"/>
          <w:szCs w:val="28"/>
          <w:lang w:eastAsia="es-MX"/>
        </w:rPr>
        <w:drawing>
          <wp:inline distT="0" distB="0" distL="0" distR="0">
            <wp:extent cx="3571875" cy="914400"/>
            <wp:effectExtent l="0" t="0" r="9525" b="0"/>
            <wp:docPr id="1" name="Imagen 1" descr="C:\Users\Usuario\Desktop\Logo ayotl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esktop\Logo ayotlan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2656" cy="91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6878" w:rsidRPr="007B6878" w:rsidRDefault="007B6878" w:rsidP="007B6878">
      <w:r w:rsidRPr="007B6878">
        <w:rPr>
          <w:rFonts w:ascii="Arial" w:hAnsi="Arial" w:cs="Arial"/>
          <w:b/>
          <w:sz w:val="28"/>
          <w:szCs w:val="28"/>
        </w:rPr>
        <w:t xml:space="preserve">b) </w:t>
      </w:r>
      <w:bookmarkStart w:id="0" w:name="_GoBack"/>
      <w:r w:rsidRPr="007B6878">
        <w:rPr>
          <w:rFonts w:ascii="Arial" w:hAnsi="Arial" w:cs="Arial"/>
          <w:b/>
          <w:sz w:val="28"/>
          <w:szCs w:val="28"/>
        </w:rPr>
        <w:t>Los apartados de los programas federales</w:t>
      </w:r>
      <w:bookmarkEnd w:id="0"/>
      <w:r>
        <w:t>;</w:t>
      </w:r>
    </w:p>
    <w:p w:rsidR="007B6878" w:rsidRPr="007B6878" w:rsidRDefault="007B6878" w:rsidP="007B6878">
      <w:pPr>
        <w:rPr>
          <w:b/>
          <w:sz w:val="24"/>
          <w:szCs w:val="24"/>
        </w:rPr>
      </w:pPr>
      <w:r w:rsidRPr="007B6878">
        <w:rPr>
          <w:b/>
          <w:sz w:val="24"/>
          <w:szCs w:val="24"/>
        </w:rPr>
        <w:t>PROGRAMA DE PENSIÓN PARA ADULTOS MAYORES</w:t>
      </w:r>
    </w:p>
    <w:p w:rsidR="007B6878" w:rsidRPr="007B6878" w:rsidRDefault="007B6878" w:rsidP="007B6878">
      <w:pPr>
        <w:rPr>
          <w:sz w:val="24"/>
          <w:szCs w:val="24"/>
        </w:rPr>
      </w:pPr>
      <w:r w:rsidRPr="007B6878">
        <w:rPr>
          <w:b/>
          <w:sz w:val="24"/>
          <w:szCs w:val="24"/>
        </w:rPr>
        <w:t>SEDESOL</w:t>
      </w:r>
    </w:p>
    <w:p w:rsidR="007B6878" w:rsidRPr="007B6878" w:rsidRDefault="007B6878" w:rsidP="007B6878">
      <w:pPr>
        <w:rPr>
          <w:b/>
        </w:rPr>
      </w:pPr>
      <w:r w:rsidRPr="007B6878">
        <w:rPr>
          <w:b/>
        </w:rPr>
        <w:t>1. ¿Qué es?</w:t>
      </w:r>
    </w:p>
    <w:p w:rsidR="007B6878" w:rsidRPr="007B6878" w:rsidRDefault="007B6878" w:rsidP="007B6878">
      <w:r w:rsidRPr="007B6878">
        <w:t>De acuerdo con las Reglas de Operación del Programa de Pensión para Adultos Mayores, para el ejercicio fiscal 201</w:t>
      </w:r>
      <w:r>
        <w:t xml:space="preserve">4, es aquel que busca la mejora </w:t>
      </w:r>
      <w:r w:rsidRPr="007B6878">
        <w:t>de la “situación de alta vulnerabilidad que padecen las personas Adultas Mayores de 65 años, especialmente aquellas</w:t>
      </w:r>
      <w:r>
        <w:t xml:space="preserve"> que se encuentran fuera de los </w:t>
      </w:r>
      <w:r w:rsidRPr="007B6878">
        <w:t>esquemas institucionales de seguridad social y pensiones”.</w:t>
      </w:r>
    </w:p>
    <w:p w:rsidR="007B6878" w:rsidRPr="007B6878" w:rsidRDefault="007B6878" w:rsidP="007B6878">
      <w:pPr>
        <w:rPr>
          <w:b/>
        </w:rPr>
      </w:pPr>
      <w:r w:rsidRPr="007B6878">
        <w:rPr>
          <w:b/>
        </w:rPr>
        <w:t>2. Objetivo general</w:t>
      </w:r>
    </w:p>
    <w:p w:rsidR="007B6878" w:rsidRPr="007B6878" w:rsidRDefault="007B6878" w:rsidP="007B6878">
      <w:r w:rsidRPr="007B6878">
        <w:t>“Contribuir a la ampliación de los esquemas de seguridad social universal para las personas adultas mayores</w:t>
      </w:r>
      <w:r>
        <w:t xml:space="preserve">, mediante la entrega de apoyos </w:t>
      </w:r>
      <w:r w:rsidRPr="007B6878">
        <w:t>económicos y de protección social a personas de 65 años en adelante que no reciben ingresos por concepto de pago de j</w:t>
      </w:r>
      <w:r>
        <w:t xml:space="preserve">ubilación o pensión de tipo </w:t>
      </w:r>
      <w:r w:rsidRPr="007B6878">
        <w:t>contributivo.”</w:t>
      </w:r>
    </w:p>
    <w:p w:rsidR="007B6878" w:rsidRPr="007B6878" w:rsidRDefault="007B6878" w:rsidP="007B6878">
      <w:pPr>
        <w:rPr>
          <w:b/>
        </w:rPr>
      </w:pPr>
      <w:r w:rsidRPr="007B6878">
        <w:rPr>
          <w:b/>
        </w:rPr>
        <w:t>3. Requisitos</w:t>
      </w:r>
    </w:p>
    <w:p w:rsidR="007B6878" w:rsidRPr="007B6878" w:rsidRDefault="007B6878" w:rsidP="007B6878">
      <w:r w:rsidRPr="007B6878">
        <w:t>· Tener 65 años en adelante</w:t>
      </w:r>
    </w:p>
    <w:p w:rsidR="007B6878" w:rsidRPr="007B6878" w:rsidRDefault="007B6878" w:rsidP="007B6878">
      <w:r w:rsidRPr="007B6878">
        <w:t>· Aceptar la suspensión de los beneficios del Apoyo para Adultos Mayores del Programa de Desarrollo Human</w:t>
      </w:r>
      <w:r>
        <w:t xml:space="preserve">o Oportunidades, en caso de ser </w:t>
      </w:r>
      <w:r w:rsidRPr="007B6878">
        <w:t>beneficiario del mismo.</w:t>
      </w:r>
    </w:p>
    <w:p w:rsidR="007B6878" w:rsidRPr="007B6878" w:rsidRDefault="007B6878" w:rsidP="007B6878">
      <w:r w:rsidRPr="007B6878">
        <w:t>· No recibir ingresos superiores a $1,092 pesos mensuales por c</w:t>
      </w:r>
      <w:r>
        <w:t xml:space="preserve">oncepto de pago de pensión, por jubilación o retiro. </w:t>
      </w:r>
      <w:r w:rsidRPr="007B6878">
        <w:t>Documentación para inscripción al Programa:</w:t>
      </w:r>
    </w:p>
    <w:p w:rsidR="007B6878" w:rsidRPr="007B6878" w:rsidRDefault="007B6878" w:rsidP="007B6878">
      <w:r w:rsidRPr="007B6878">
        <w:t>· Documento de identidad</w:t>
      </w:r>
    </w:p>
    <w:p w:rsidR="007B6878" w:rsidRPr="007B6878" w:rsidRDefault="007B6878" w:rsidP="007B6878">
      <w:r w:rsidRPr="007B6878">
        <w:t>· Documento para comprobar edad, que puede ser:</w:t>
      </w:r>
    </w:p>
    <w:p w:rsidR="007B6878" w:rsidRPr="007B6878" w:rsidRDefault="007B6878" w:rsidP="007B6878">
      <w:r w:rsidRPr="007B6878">
        <w:t>· Constancia de residencia, que puede ser el recibo de pago de luz</w:t>
      </w:r>
      <w:r>
        <w:t xml:space="preserve">, agua, teléfono o predial, con </w:t>
      </w:r>
      <w:r w:rsidRPr="007B6878">
        <w:t>antigüedad menor a 3 meses.</w:t>
      </w:r>
    </w:p>
    <w:p w:rsidR="007B6878" w:rsidRPr="007B6878" w:rsidRDefault="007B6878" w:rsidP="007B6878">
      <w:pPr>
        <w:rPr>
          <w:b/>
        </w:rPr>
      </w:pPr>
      <w:r w:rsidRPr="007B6878">
        <w:rPr>
          <w:b/>
        </w:rPr>
        <w:t>4. Apoyos del Programa</w:t>
      </w:r>
    </w:p>
    <w:p w:rsidR="007B6878" w:rsidRPr="007B6878" w:rsidRDefault="007B6878" w:rsidP="007B6878">
      <w:r w:rsidRPr="007B6878">
        <w:t>Apoyos Económicos Directos</w:t>
      </w:r>
    </w:p>
    <w:p w:rsidR="007B6878" w:rsidRPr="007B6878" w:rsidRDefault="007B6878" w:rsidP="007B6878">
      <w:r w:rsidRPr="007B6878">
        <w:t>· Apoyos económicos mensuales con entregas bimestrales.</w:t>
      </w:r>
    </w:p>
    <w:p w:rsidR="007B6878" w:rsidRPr="007B6878" w:rsidRDefault="007B6878" w:rsidP="007B6878">
      <w:r w:rsidRPr="007B6878">
        <w:t>· Apoyo económico de pago de marcha por única ocasión.</w:t>
      </w:r>
    </w:p>
    <w:p w:rsidR="007B6878" w:rsidRPr="007B6878" w:rsidRDefault="007B6878" w:rsidP="007B6878">
      <w:r>
        <w:t>.</w:t>
      </w:r>
      <w:r w:rsidRPr="007B6878">
        <w:t>Apoyos para las y los beneficiarios del Programa que les permi</w:t>
      </w:r>
      <w:r>
        <w:t xml:space="preserve">tan su incorporación al Sistema </w:t>
      </w:r>
      <w:r w:rsidRPr="007B6878">
        <w:t>Financiero Nacional.</w:t>
      </w:r>
    </w:p>
    <w:p w:rsidR="007B6878" w:rsidRPr="007B6878" w:rsidRDefault="007B6878" w:rsidP="007B6878">
      <w:r w:rsidRPr="007B6878">
        <w:lastRenderedPageBreak/>
        <w:t>· Apoyos para el otorgamiento del apoyo a través de cuentas bancarias</w:t>
      </w:r>
    </w:p>
    <w:p w:rsidR="007B6878" w:rsidRPr="007B6878" w:rsidRDefault="007B6878" w:rsidP="007B6878">
      <w:r w:rsidRPr="007B6878">
        <w:t>· Apoyos para el mantenimiento de la cuenta bancaria donde reciben el apoyo</w:t>
      </w:r>
    </w:p>
    <w:p w:rsidR="007B6878" w:rsidRPr="007B6878" w:rsidRDefault="007B6878" w:rsidP="007B6878">
      <w:r w:rsidRPr="007B6878">
        <w:t>· Asesorías para el manejo y administración de cuentas bancarias</w:t>
      </w:r>
    </w:p>
    <w:p w:rsidR="007B6878" w:rsidRPr="007B6878" w:rsidRDefault="007B6878" w:rsidP="007B6878">
      <w:r>
        <w:t>.</w:t>
      </w:r>
      <w:r w:rsidRPr="007B6878">
        <w:t>Acciones para Aminorar el Deterioro de la Salud Física y Mental</w:t>
      </w:r>
    </w:p>
    <w:p w:rsidR="007B6878" w:rsidRPr="007B6878" w:rsidRDefault="007B6878" w:rsidP="007B6878">
      <w:r>
        <w:t>.</w:t>
      </w:r>
      <w:r w:rsidRPr="007B6878">
        <w:t>Son servicios y apoyos dirigidos a aminorar el deterioro de la salu</w:t>
      </w:r>
      <w:r>
        <w:t xml:space="preserve">d física y mental, así como los </w:t>
      </w:r>
      <w:r w:rsidRPr="007B6878">
        <w:t>riesgos por pérdidas en el ingreso de las y los Adultos</w:t>
      </w:r>
    </w:p>
    <w:p w:rsidR="007B6878" w:rsidRPr="007B6878" w:rsidRDefault="007B6878" w:rsidP="007B6878">
      <w:r>
        <w:t>.</w:t>
      </w:r>
      <w:r w:rsidRPr="007B6878">
        <w:t>Mayores, mediante la Red Social, de acuerdo a las siguientes técnicas de participación:</w:t>
      </w:r>
    </w:p>
    <w:p w:rsidR="007B6878" w:rsidRPr="007B6878" w:rsidRDefault="007B6878" w:rsidP="007B6878">
      <w:r w:rsidRPr="007B6878">
        <w:t xml:space="preserve">· Grupos de Crecimiento </w:t>
      </w:r>
    </w:p>
    <w:p w:rsidR="007B6878" w:rsidRPr="007B6878" w:rsidRDefault="007B6878" w:rsidP="007B6878">
      <w:r w:rsidRPr="007B6878">
        <w:t>· Campañas de Orientación Social · Jornadas y Sesiones Informativas</w:t>
      </w:r>
    </w:p>
    <w:p w:rsidR="007B6878" w:rsidRPr="007B6878" w:rsidRDefault="007B6878" w:rsidP="007B6878">
      <w:r>
        <w:t>.</w:t>
      </w:r>
      <w:r w:rsidRPr="007B6878">
        <w:t>Acciones para la Protección Social</w:t>
      </w:r>
    </w:p>
    <w:p w:rsidR="007B6878" w:rsidRPr="007B6878" w:rsidRDefault="007B6878" w:rsidP="007B6878">
      <w:r>
        <w:t>.</w:t>
      </w:r>
      <w:r w:rsidRPr="007B6878">
        <w:t>Son servicios o apoyos para atenuar los riesgos por pérdidas en el ingreso o salud, como pueden ser:</w:t>
      </w:r>
    </w:p>
    <w:p w:rsidR="007B6878" w:rsidRPr="007B6878" w:rsidRDefault="007B6878" w:rsidP="007B6878">
      <w:r w:rsidRPr="007B6878">
        <w:t>· Promover la obtención de la Credencial del INAPAM</w:t>
      </w:r>
    </w:p>
    <w:p w:rsidR="007B6878" w:rsidRPr="007B6878" w:rsidRDefault="007B6878" w:rsidP="007B6878">
      <w:r w:rsidRPr="007B6878">
        <w:t>· Promover el acceso a los servicios de salud (Seguro Popular)</w:t>
      </w:r>
    </w:p>
    <w:p w:rsidR="007B6878" w:rsidRPr="007B6878" w:rsidRDefault="007B6878" w:rsidP="007B6878">
      <w:r w:rsidRPr="007B6878">
        <w:t>· Promover el cuidado de la salud y fomentar la capacitación de las y los cuidadores de la población</w:t>
      </w:r>
    </w:p>
    <w:p w:rsidR="007B6878" w:rsidRPr="007B6878" w:rsidRDefault="007B6878" w:rsidP="007B6878">
      <w:r w:rsidRPr="007B6878">
        <w:t>· Rehabilitación, acondicionamiento y equipamiento de Casas de Día para la atención de la población de Adultos Mayores.</w:t>
      </w:r>
    </w:p>
    <w:p w:rsidR="007B6878" w:rsidRPr="007B6878" w:rsidRDefault="007B6878" w:rsidP="007B6878">
      <w:pPr>
        <w:rPr>
          <w:b/>
        </w:rPr>
      </w:pPr>
      <w:r w:rsidRPr="007B6878">
        <w:rPr>
          <w:b/>
        </w:rPr>
        <w:t>5. Obligaciones</w:t>
      </w:r>
    </w:p>
    <w:p w:rsidR="007B6878" w:rsidRPr="007B6878" w:rsidRDefault="007B6878" w:rsidP="007B6878">
      <w:r w:rsidRPr="007B6878">
        <w:t>El cumplimiento de las siguientes obligaciones de los beneficiarios es esencial para el logro de los objetivos del Progra</w:t>
      </w:r>
      <w:r>
        <w:t xml:space="preserve">ma y es requisito indispensable </w:t>
      </w:r>
      <w:r w:rsidRPr="007B6878">
        <w:t>para que reciban sus apoyos monetarios:</w:t>
      </w:r>
    </w:p>
    <w:p w:rsidR="007B6878" w:rsidRPr="007B6878" w:rsidRDefault="007B6878" w:rsidP="007B6878">
      <w:r w:rsidRPr="007B6878">
        <w:t>· Presentarse ante el personal del Programa para actualizar sus datos cuando se le convoque con anticipación p</w:t>
      </w:r>
      <w:r>
        <w:t xml:space="preserve">or cualquiera de las siguientes </w:t>
      </w:r>
      <w:r w:rsidRPr="007B6878">
        <w:t>instancias: Delegación, Municipio o Red Social.</w:t>
      </w:r>
    </w:p>
    <w:p w:rsidR="007B6878" w:rsidRPr="007B6878" w:rsidRDefault="007B6878" w:rsidP="007B6878">
      <w:r w:rsidRPr="007B6878">
        <w:t>· Cuando reciba sus apoyos mediante transferencias electrónicas presentarse a comprobar su supervivencia cada</w:t>
      </w:r>
      <w:r>
        <w:t xml:space="preserve"> cuatro meses en el período que </w:t>
      </w:r>
      <w:r w:rsidRPr="007B6878">
        <w:t>le corresponda.</w:t>
      </w:r>
    </w:p>
    <w:p w:rsidR="007B6878" w:rsidRPr="007B6878" w:rsidRDefault="001C56CC" w:rsidP="007B6878">
      <w:r>
        <w:t xml:space="preserve">· No hacer uso indebido </w:t>
      </w:r>
      <w:proofErr w:type="spellStart"/>
      <w:r>
        <w:t>indeb</w:t>
      </w:r>
      <w:r w:rsidRPr="007B6878">
        <w:t>ido</w:t>
      </w:r>
      <w:proofErr w:type="spellEnd"/>
      <w:r w:rsidR="007B6878" w:rsidRPr="007B6878">
        <w:t xml:space="preserve"> (venta, (venta, préstamo </w:t>
      </w:r>
      <w:proofErr w:type="spellStart"/>
      <w:r w:rsidR="007B6878" w:rsidRPr="007B6878">
        <w:t>préstamo</w:t>
      </w:r>
      <w:proofErr w:type="spellEnd"/>
      <w:r w:rsidR="007B6878" w:rsidRPr="007B6878">
        <w:t xml:space="preserve"> o uso con fines partidistas </w:t>
      </w:r>
      <w:proofErr w:type="spellStart"/>
      <w:r w:rsidR="007B6878" w:rsidRPr="007B6878">
        <w:t>partidistas</w:t>
      </w:r>
      <w:proofErr w:type="spellEnd"/>
      <w:r w:rsidR="007B6878" w:rsidRPr="007B6878">
        <w:t xml:space="preserve"> o electorales, electorales, entre otros) de los documen</w:t>
      </w:r>
      <w:r w:rsidR="007B6878">
        <w:t xml:space="preserve">tos </w:t>
      </w:r>
      <w:proofErr w:type="spellStart"/>
      <w:r w:rsidR="007B6878">
        <w:t>documentos</w:t>
      </w:r>
      <w:proofErr w:type="spellEnd"/>
      <w:r w:rsidR="007B6878">
        <w:t xml:space="preserve"> que lo acreditan </w:t>
      </w:r>
      <w:proofErr w:type="spellStart"/>
      <w:r w:rsidR="007B6878">
        <w:t>acreditan</w:t>
      </w:r>
      <w:proofErr w:type="spellEnd"/>
      <w:r w:rsidR="007B6878">
        <w:t xml:space="preserve"> como </w:t>
      </w:r>
      <w:r w:rsidR="007B6878" w:rsidRPr="007B6878">
        <w:t>beneficiario del Programa.</w:t>
      </w:r>
    </w:p>
    <w:p w:rsidR="007B6878" w:rsidRPr="007B6878" w:rsidRDefault="007B6878" w:rsidP="007B6878">
      <w:pPr>
        <w:rPr>
          <w:b/>
        </w:rPr>
      </w:pPr>
      <w:r w:rsidRPr="007B6878">
        <w:rPr>
          <w:b/>
        </w:rPr>
        <w:t>6. Causas de Suspensión de los Apoyos:</w:t>
      </w:r>
    </w:p>
    <w:p w:rsidR="007B6878" w:rsidRPr="007B6878" w:rsidRDefault="007B6878" w:rsidP="007B6878">
      <w:r w:rsidRPr="007B6878">
        <w:t>Por Tiempo Indefinido</w:t>
      </w:r>
    </w:p>
    <w:p w:rsidR="007B6878" w:rsidRPr="007B6878" w:rsidRDefault="007B6878" w:rsidP="007B6878">
      <w:r w:rsidRPr="007B6878">
        <w:t>· A los beneficiarios incluidos en el esquema de Entrega de Apoyos mediante transferencia en efectivo que no cobr</w:t>
      </w:r>
      <w:r>
        <w:t xml:space="preserve">en el apoyo en cuatro ocasiones </w:t>
      </w:r>
      <w:r w:rsidRPr="007B6878">
        <w:t>consecutivas.</w:t>
      </w:r>
    </w:p>
    <w:p w:rsidR="007B6878" w:rsidRDefault="007B6878" w:rsidP="007B6878">
      <w:r w:rsidRPr="007B6878">
        <w:lastRenderedPageBreak/>
        <w:t>· A los beneficiarios incluidos en el esquema Entrega de Apoyos mediante transferencias electrónic</w:t>
      </w:r>
      <w:r>
        <w:t xml:space="preserve">as que no acudan a comprobar su </w:t>
      </w:r>
      <w:r w:rsidRPr="007B6878">
        <w:t>supervivencia o a actualizar sus d</w:t>
      </w:r>
      <w:r>
        <w:t xml:space="preserve">atos en el tiempo especificado. </w:t>
      </w:r>
    </w:p>
    <w:p w:rsidR="007B6878" w:rsidRPr="007B6878" w:rsidRDefault="007B6878" w:rsidP="007B6878">
      <w:r w:rsidRPr="007B6878">
        <w:t>Baja Definitiva</w:t>
      </w:r>
    </w:p>
    <w:p w:rsidR="007B6878" w:rsidRPr="007B6878" w:rsidRDefault="007B6878" w:rsidP="007B6878">
      <w:r w:rsidRPr="007B6878">
        <w:t xml:space="preserve">· Por defunción </w:t>
      </w:r>
    </w:p>
    <w:p w:rsidR="007B6878" w:rsidRPr="007B6878" w:rsidRDefault="007B6878" w:rsidP="007B6878">
      <w:r w:rsidRPr="007B6878">
        <w:t>· Cuando se identifique que la o el solicitante proporcionó información falsa o documentos apócrifos para cumplir con los requisitos del programa. · A las y los solicitantes que reciben pagos mayores a $1,092 pesos mensuales por concepto de jubilación o pensión de tipo contributivo. · Por renuncia voluntaria.</w:t>
      </w:r>
    </w:p>
    <w:p w:rsidR="007B6878" w:rsidRPr="007B6878" w:rsidRDefault="007B6878" w:rsidP="007B6878">
      <w:pPr>
        <w:rPr>
          <w:b/>
          <w:sz w:val="24"/>
          <w:szCs w:val="24"/>
        </w:rPr>
      </w:pPr>
      <w:r w:rsidRPr="007B6878">
        <w:rPr>
          <w:b/>
          <w:sz w:val="24"/>
          <w:szCs w:val="24"/>
        </w:rPr>
        <w:t>HÁBITAT</w:t>
      </w:r>
    </w:p>
    <w:p w:rsidR="007B6878" w:rsidRPr="007B6878" w:rsidRDefault="007B6878" w:rsidP="007B6878">
      <w:pPr>
        <w:rPr>
          <w:b/>
          <w:sz w:val="24"/>
          <w:szCs w:val="24"/>
        </w:rPr>
      </w:pPr>
      <w:r w:rsidRPr="007B6878">
        <w:rPr>
          <w:b/>
          <w:sz w:val="24"/>
          <w:szCs w:val="24"/>
        </w:rPr>
        <w:t>SEDATU</w:t>
      </w:r>
    </w:p>
    <w:p w:rsidR="007B6878" w:rsidRPr="007B6878" w:rsidRDefault="007B6878" w:rsidP="007B6878">
      <w:pPr>
        <w:rPr>
          <w:b/>
        </w:rPr>
      </w:pPr>
      <w:r w:rsidRPr="007B6878">
        <w:rPr>
          <w:b/>
        </w:rPr>
        <w:t>1. ¿Qué es?</w:t>
      </w:r>
    </w:p>
    <w:p w:rsidR="007B6878" w:rsidRPr="007B6878" w:rsidRDefault="007B6878" w:rsidP="007B6878">
      <w:r w:rsidRPr="007B6878">
        <w:t>De acuerdo con las Reglas de Operación del Programa Hábitat, para el ejercicio fiscal 2014, “Hábitat es un programa de la Secretaría de Desarrollo</w:t>
      </w:r>
    </w:p>
    <w:p w:rsidR="007B6878" w:rsidRPr="007B6878" w:rsidRDefault="007B6878" w:rsidP="007B6878">
      <w:r w:rsidRPr="007B6878">
        <w:t xml:space="preserve">Agrario, Territorial y Urbano, que promueve el desarrollo urbano y el ordenamiento </w:t>
      </w:r>
      <w:proofErr w:type="gramStart"/>
      <w:r w:rsidRPr="007B6878">
        <w:t>territorial ,</w:t>
      </w:r>
      <w:proofErr w:type="gramEnd"/>
      <w:r w:rsidRPr="007B6878">
        <w:t xml:space="preserve"> para contribuir </w:t>
      </w:r>
      <w:r>
        <w:t xml:space="preserve">a mejorar la calidad de vida de </w:t>
      </w:r>
      <w:r w:rsidRPr="007B6878">
        <w:t>los habitantes de zonas urbanas en las que se presenta pobreza y rezagos en infraestructura y servicios urbanos.”</w:t>
      </w:r>
    </w:p>
    <w:p w:rsidR="007B6878" w:rsidRPr="007B6878" w:rsidRDefault="007B6878" w:rsidP="007B6878">
      <w:pPr>
        <w:rPr>
          <w:b/>
        </w:rPr>
      </w:pPr>
      <w:r w:rsidRPr="007B6878">
        <w:rPr>
          <w:b/>
        </w:rPr>
        <w:t>2. Vertientes:</w:t>
      </w:r>
    </w:p>
    <w:p w:rsidR="007B6878" w:rsidRPr="007B6878" w:rsidRDefault="007B6878" w:rsidP="007B6878">
      <w:r w:rsidRPr="007B6878">
        <w:t>a) Vertiente General. Comprende zonas urbanas que presentan condiciones de pobreza, que se denominan Polígonos Hábitat.</w:t>
      </w:r>
    </w:p>
    <w:p w:rsidR="007B6878" w:rsidRPr="007B6878" w:rsidRDefault="007B6878" w:rsidP="007B6878">
      <w:r w:rsidRPr="007B6878">
        <w:t>b) Vertiente Centros Históricos. Comprende los sitios y centros históricos de las ciudades inscritos en la Lista del Patrimonio Mundial de la</w:t>
      </w:r>
    </w:p>
    <w:p w:rsidR="007B6878" w:rsidRPr="007B6878" w:rsidRDefault="007B6878" w:rsidP="007B6878">
      <w:r w:rsidRPr="007B6878">
        <w:t>UNESCO: Campeche, Ciudad de México -incluido Xochimilco-, Guanajuato, Morelia, Oaxaca, Puebla, Querétaro, San</w:t>
      </w:r>
      <w:r>
        <w:t xml:space="preserve"> Miguel de Allende, </w:t>
      </w:r>
      <w:proofErr w:type="spellStart"/>
      <w:r>
        <w:t>Tlacotalpan</w:t>
      </w:r>
      <w:proofErr w:type="spellEnd"/>
      <w:r>
        <w:t xml:space="preserve"> </w:t>
      </w:r>
      <w:r w:rsidRPr="007B6878">
        <w:t>y Zacatecas.</w:t>
      </w:r>
    </w:p>
    <w:p w:rsidR="007B6878" w:rsidRPr="007B6878" w:rsidRDefault="007B6878" w:rsidP="007B6878">
      <w:r w:rsidRPr="007B6878">
        <w:t>c) Vertiente Intervenciones Preventivas. Comprende colonias o barrios que presentan condiciones de po</w:t>
      </w:r>
      <w:r>
        <w:t xml:space="preserve">breza, y en las que se realizan </w:t>
      </w:r>
      <w:r w:rsidRPr="007B6878">
        <w:t>intervenciones para la prevención social.</w:t>
      </w:r>
    </w:p>
    <w:p w:rsidR="007B6878" w:rsidRPr="007B6878" w:rsidRDefault="007B6878" w:rsidP="007B6878">
      <w:pPr>
        <w:rPr>
          <w:b/>
        </w:rPr>
      </w:pPr>
      <w:r w:rsidRPr="007B6878">
        <w:rPr>
          <w:b/>
        </w:rPr>
        <w:t>3. Modalidades:</w:t>
      </w:r>
    </w:p>
    <w:p w:rsidR="007B6878" w:rsidRPr="007B6878" w:rsidRDefault="007B6878" w:rsidP="007B6878">
      <w:r w:rsidRPr="007B6878">
        <w:t>a) Desarrollo Social y Comunitario, que apoya acciones para la organización y participación comunitaria, e</w:t>
      </w:r>
      <w:r>
        <w:t xml:space="preserve">l desarrollo de las capacidades </w:t>
      </w:r>
      <w:r w:rsidRPr="007B6878">
        <w:t>individuales, la promoción de la equidad de género, y la prevención social, entre otras.</w:t>
      </w:r>
    </w:p>
    <w:p w:rsidR="007B6878" w:rsidRPr="007B6878" w:rsidRDefault="007B6878" w:rsidP="007B6878">
      <w:r w:rsidRPr="007B6878">
        <w:t>b) Mejoramiento del Entorno Urbano, que apoya obras y acciones para la introducción o mejoramiento de infraest</w:t>
      </w:r>
      <w:r>
        <w:t xml:space="preserve">ructura urbana y social básica, </w:t>
      </w:r>
      <w:r w:rsidRPr="007B6878">
        <w:t>el mejoramiento del entorno natural, la prevención y mitigación de riesgos, entre otros.</w:t>
      </w:r>
    </w:p>
    <w:p w:rsidR="007B6878" w:rsidRPr="007B6878" w:rsidRDefault="007B6878" w:rsidP="007B6878">
      <w:r w:rsidRPr="007B6878">
        <w:lastRenderedPageBreak/>
        <w:t>c) Promoción del Desarrollo Urbano, que apoya acciones para el fortalecimiento de las capacidades de planea</w:t>
      </w:r>
      <w:r>
        <w:t xml:space="preserve">ción y gestión de los gobiernos </w:t>
      </w:r>
      <w:r w:rsidRPr="007B6878">
        <w:t>municipales en materia de desarrollo social y urbano y de ordenamiento territorial, entre otras.</w:t>
      </w:r>
    </w:p>
    <w:p w:rsidR="007B6878" w:rsidRPr="007B6878" w:rsidRDefault="007B6878" w:rsidP="007B6878">
      <w:pPr>
        <w:rPr>
          <w:b/>
        </w:rPr>
      </w:pPr>
      <w:r w:rsidRPr="007B6878">
        <w:rPr>
          <w:b/>
        </w:rPr>
        <w:t>6. Proyectos:</w:t>
      </w:r>
    </w:p>
    <w:p w:rsidR="007B6878" w:rsidRPr="007B6878" w:rsidRDefault="007B6878" w:rsidP="007B6878">
      <w:r w:rsidRPr="007B6878">
        <w:t>La priorización de los proyectos, en la modalidad de Mejoramiento del Entorno Urbano, que establece la SEDESOL son los siguientes:</w:t>
      </w:r>
    </w:p>
    <w:p w:rsidR="007B6878" w:rsidRPr="007B6878" w:rsidRDefault="007B6878" w:rsidP="007B6878">
      <w:r w:rsidRPr="007B6878">
        <w:t>I. Introducción o mejoramiento de redes de agua potable, drenaje, electrificación y alumbrado público, además de la construcc</w:t>
      </w:r>
      <w:r>
        <w:t xml:space="preserve">ión y equipamiento </w:t>
      </w:r>
      <w:r w:rsidRPr="007B6878">
        <w:t>de centros de desarrollo comunitario.</w:t>
      </w:r>
    </w:p>
    <w:p w:rsidR="007B6878" w:rsidRPr="007B6878" w:rsidRDefault="007B6878" w:rsidP="007B6878">
      <w:r w:rsidRPr="007B6878">
        <w:t>II. Introducción de pavimentación, empedrado, adoquín, guarniciones, banquetas y obras para la movilida</w:t>
      </w:r>
      <w:r>
        <w:t xml:space="preserve">d de personas con discapacidad; </w:t>
      </w:r>
      <w:r w:rsidRPr="007B6878">
        <w:t>construcción de vialidades en las zonas de actuación del Programa, así como las que permitan la conexión de éstas</w:t>
      </w:r>
      <w:r>
        <w:t xml:space="preserve"> con la ciudad; Introducción de </w:t>
      </w:r>
      <w:r w:rsidRPr="007B6878">
        <w:t>equipo y mobiliario para la recolección de residuos sólidos en las zonas de actuación del Programa y para la instalació</w:t>
      </w:r>
      <w:r>
        <w:t xml:space="preserve">n o fortalecimiento de sistemas </w:t>
      </w:r>
      <w:r w:rsidRPr="007B6878">
        <w:t>para la recolección, reciclaje y disposición final de residuos sólidos y para el saneamiento del agua.</w:t>
      </w:r>
    </w:p>
    <w:p w:rsidR="007B6878" w:rsidRDefault="007B6878" w:rsidP="007B6878">
      <w:r w:rsidRPr="007B6878">
        <w:t>III. Obras y acciones que contribuyan a la sustentabilidad y al mejoramiento del entorno natural de las zonas de actuación del Programa.</w:t>
      </w:r>
    </w:p>
    <w:p w:rsidR="007B6878" w:rsidRPr="001C56CC" w:rsidRDefault="007B6878" w:rsidP="007B6878">
      <w:pPr>
        <w:rPr>
          <w:b/>
        </w:rPr>
      </w:pPr>
      <w:r w:rsidRPr="001C56CC">
        <w:rPr>
          <w:b/>
        </w:rPr>
        <w:t>PROGRAMA DE APOYO ALIMENTARIO</w:t>
      </w:r>
    </w:p>
    <w:p w:rsidR="007B6878" w:rsidRDefault="007B6878" w:rsidP="007B6878">
      <w:r w:rsidRPr="001C56CC">
        <w:rPr>
          <w:b/>
        </w:rPr>
        <w:t>SEDESOL</w:t>
      </w:r>
    </w:p>
    <w:p w:rsidR="007B6878" w:rsidRPr="001C56CC" w:rsidRDefault="007B6878" w:rsidP="007B6878">
      <w:pPr>
        <w:rPr>
          <w:b/>
        </w:rPr>
      </w:pPr>
      <w:r w:rsidRPr="001C56CC">
        <w:rPr>
          <w:b/>
        </w:rPr>
        <w:t>1. ¿Qué es?</w:t>
      </w:r>
    </w:p>
    <w:p w:rsidR="007B6878" w:rsidRDefault="007B6878" w:rsidP="007B6878">
      <w:r>
        <w:t>Este programa tiene la intención de compensar el ingreso de las familias beneficiarias para mejorar su bienestar económico y su alimentación.</w:t>
      </w:r>
    </w:p>
    <w:p w:rsidR="007B6878" w:rsidRDefault="007B6878" w:rsidP="007B6878">
      <w:r>
        <w:t>Además de ser un instrumento importante para la Cruzada contra el Hambre como estrategia de inclusión y bienestar social.</w:t>
      </w:r>
    </w:p>
    <w:p w:rsidR="007B6878" w:rsidRPr="001C56CC" w:rsidRDefault="007B6878" w:rsidP="007B6878">
      <w:pPr>
        <w:rPr>
          <w:b/>
        </w:rPr>
      </w:pPr>
      <w:r w:rsidRPr="001C56CC">
        <w:rPr>
          <w:b/>
        </w:rPr>
        <w:t>2. Objetivo General</w:t>
      </w:r>
    </w:p>
    <w:p w:rsidR="007B6878" w:rsidRDefault="007B6878" w:rsidP="007B6878">
      <w:r>
        <w:t>Contribuir a mejorar el acceso a la alimentación de las familias beneficiarias mediante la entrega de apoyos monetarios.</w:t>
      </w:r>
    </w:p>
    <w:p w:rsidR="007B6878" w:rsidRPr="001C56CC" w:rsidRDefault="007B6878" w:rsidP="007B6878">
      <w:pPr>
        <w:rPr>
          <w:b/>
        </w:rPr>
      </w:pPr>
      <w:r w:rsidRPr="001C56CC">
        <w:rPr>
          <w:b/>
        </w:rPr>
        <w:t>3. Población Objetivo</w:t>
      </w:r>
    </w:p>
    <w:p w:rsidR="007B6878" w:rsidRDefault="007B6878" w:rsidP="007B6878">
      <w:r>
        <w:t>“La población objetivo del Programa son los hogares cuyas condiciones socioeconómicas y de ingreso impiden des</w:t>
      </w:r>
      <w:r w:rsidR="001C56CC">
        <w:t xml:space="preserve">arrollar las capacidades de sus </w:t>
      </w:r>
      <w:r>
        <w:t>integrantes en materia de educación, alimentación y/o salud que no son atendidos por el Programa Oportunidades”.</w:t>
      </w:r>
    </w:p>
    <w:p w:rsidR="007B6878" w:rsidRPr="001C56CC" w:rsidRDefault="007B6878" w:rsidP="007B6878">
      <w:pPr>
        <w:rPr>
          <w:b/>
        </w:rPr>
      </w:pPr>
      <w:r w:rsidRPr="001C56CC">
        <w:rPr>
          <w:b/>
        </w:rPr>
        <w:t>4. Características de los Apoyos del Programa</w:t>
      </w:r>
    </w:p>
    <w:p w:rsidR="007B6878" w:rsidRDefault="007B6878" w:rsidP="007B6878">
      <w:r>
        <w:t>Apoyo Alimentario</w:t>
      </w:r>
    </w:p>
    <w:p w:rsidR="007B6878" w:rsidRDefault="007B6878" w:rsidP="007B6878">
      <w:r>
        <w:t>El Programa otorga apoyos monetarios directos mensuales a las familias beneficiarias para contribuir a que mejoren la</w:t>
      </w:r>
      <w:r w:rsidR="001C56CC">
        <w:t xml:space="preserve"> cantidad, calidad y diversidad </w:t>
      </w:r>
      <w:r>
        <w:t>de su alimentación, buscando por esta vía elevar su estado de nutrición.</w:t>
      </w:r>
    </w:p>
    <w:p w:rsidR="007B6878" w:rsidRDefault="007B6878" w:rsidP="007B6878">
      <w:r>
        <w:lastRenderedPageBreak/>
        <w:t>Adicionalmente, el Programa otorga un apoyo monetario mensual llamado Apoyo Alimentario Complementari</w:t>
      </w:r>
      <w:r w:rsidR="001C56CC">
        <w:t xml:space="preserve">o, el cual tiene como propósito </w:t>
      </w:r>
      <w:r>
        <w:t>compensar a las familias beneficiarias por el efecto del alza internacional de los precios de los alimentos.</w:t>
      </w:r>
    </w:p>
    <w:p w:rsidR="007B6878" w:rsidRDefault="007B6878" w:rsidP="007B6878">
      <w:r>
        <w:t>Apoyo Infantil</w:t>
      </w:r>
    </w:p>
    <w:p w:rsidR="007B6878" w:rsidRDefault="007B6878" w:rsidP="007B6878">
      <w:r>
        <w:t>Apoyo monetario mensual de para las familias beneficiarias por cada niño o niña entre 0 y 9 años, para fortalecer su desarrollo. Se entrega hasta por</w:t>
      </w:r>
      <w:r w:rsidR="001C56CC">
        <w:t xml:space="preserve"> </w:t>
      </w:r>
      <w:r>
        <w:t>tres niños.</w:t>
      </w:r>
    </w:p>
    <w:p w:rsidR="007B6878" w:rsidRDefault="007B6878" w:rsidP="007B6878">
      <w:r>
        <w:t xml:space="preserve">Apoyo Especial para </w:t>
      </w:r>
      <w:proofErr w:type="gramStart"/>
      <w:r>
        <w:t>el</w:t>
      </w:r>
      <w:proofErr w:type="gramEnd"/>
      <w:r>
        <w:t xml:space="preserve"> Tránsito al Programa Oportunidades</w:t>
      </w:r>
    </w:p>
    <w:p w:rsidR="007B6878" w:rsidRDefault="007B6878" w:rsidP="007B6878">
      <w:r>
        <w:t>Las familias beneficiarias que transiten al Programa Oportunidades recibirán un apoyo monetario, en el periodo de transición, denominado "Apoyo</w:t>
      </w:r>
    </w:p>
    <w:p w:rsidR="007B6878" w:rsidRDefault="007B6878" w:rsidP="007B6878">
      <w:r>
        <w:t>Especial para el Tránsito a Oportunidades", con el propósito de proteger su economía, que se proporcionará por dos bimestres.</w:t>
      </w:r>
    </w:p>
    <w:p w:rsidR="007B6878" w:rsidRDefault="007B6878" w:rsidP="007B6878">
      <w:r>
        <w:t>Apoyo SEDESOL Sin Hambre</w:t>
      </w:r>
    </w:p>
    <w:p w:rsidR="007B6878" w:rsidRDefault="007B6878" w:rsidP="007B6878">
      <w:r>
        <w:t>El Apoyo SEDESOL Sin Hambre consiste en una transferencia monetaria adicional a lo que las familias reciben por concepto de Apoyo Alimentario</w:t>
      </w:r>
    </w:p>
    <w:p w:rsidR="007B6878" w:rsidRDefault="007B6878" w:rsidP="007B6878">
      <w:r>
        <w:t>Sin Hambre y Apoyo Alimentario Complementario Sin Hambre, y se entregará a aquellas familias bajo el esquema PAL-SINHAMBRE.</w:t>
      </w:r>
    </w:p>
    <w:p w:rsidR="007B6878" w:rsidRDefault="007B6878" w:rsidP="007B6878">
      <w:r>
        <w:t>Esquema PAL-SIN HAMBRE</w:t>
      </w:r>
    </w:p>
    <w:p w:rsidR="007B6878" w:rsidRDefault="007B6878" w:rsidP="007B6878">
      <w:r>
        <w:t xml:space="preserve">Consiste en proporcionar el apoyo a través de una tarjeta que solo puede ser utilizada en las tiendas </w:t>
      </w:r>
      <w:proofErr w:type="spellStart"/>
      <w:r>
        <w:t>Diconsa</w:t>
      </w:r>
      <w:proofErr w:type="spellEnd"/>
      <w:r>
        <w:t>, asegu</w:t>
      </w:r>
      <w:r w:rsidR="001C56CC">
        <w:t xml:space="preserve">rando así la utilización de los </w:t>
      </w:r>
      <w:r>
        <w:t>recursos en productos alimenticios o de primera necesidad.</w:t>
      </w:r>
    </w:p>
    <w:p w:rsidR="007B6878" w:rsidRPr="001C56CC" w:rsidRDefault="007B6878" w:rsidP="007B6878">
      <w:pPr>
        <w:rPr>
          <w:b/>
        </w:rPr>
      </w:pPr>
      <w:r w:rsidRPr="001C56CC">
        <w:rPr>
          <w:b/>
        </w:rPr>
        <w:t>5. Compromisos</w:t>
      </w:r>
    </w:p>
    <w:p w:rsidR="007B6878" w:rsidRDefault="007B6878" w:rsidP="007B6878">
      <w:r>
        <w:t>· Acudir a la unidad de salud más cercana para recibir la Cartilla Nacional de Salud de cada integrante de la familia.</w:t>
      </w:r>
    </w:p>
    <w:p w:rsidR="007B6878" w:rsidRDefault="007B6878" w:rsidP="007B6878">
      <w:r>
        <w:t>· Todos los y las integrantes de la familia deberán acudir por lo menos una vez al semestre a la unidad de salud.</w:t>
      </w:r>
    </w:p>
    <w:p w:rsidR="007B6878" w:rsidRDefault="007B6878" w:rsidP="007B6878">
      <w:r>
        <w:t>· Destinar los apoyos al mejoramiento de la alimentación de sus integrantes.</w:t>
      </w:r>
    </w:p>
    <w:p w:rsidR="007B6878" w:rsidRDefault="007B6878" w:rsidP="007B6878">
      <w:r>
        <w:t>· Mantener actualizados los datos de su familia, reportando al Programa el nacimiento, alta, fallecimiento o ausencia definitiva</w:t>
      </w:r>
      <w:r w:rsidR="001C56CC">
        <w:t xml:space="preserve"> de los y las </w:t>
      </w:r>
      <w:r>
        <w:t>integrantes, así como la corrección de datos personales y la actualización de su domicilio.</w:t>
      </w:r>
    </w:p>
    <w:p w:rsidR="007B6878" w:rsidRDefault="007B6878" w:rsidP="007B6878">
      <w:r>
        <w:t>· Participar en la integración del Comité Comunitario y en las asambleas del mismo.</w:t>
      </w:r>
    </w:p>
    <w:p w:rsidR="007B6878" w:rsidRPr="001C56CC" w:rsidRDefault="007B6878" w:rsidP="007B6878">
      <w:pPr>
        <w:rPr>
          <w:b/>
        </w:rPr>
      </w:pPr>
      <w:r w:rsidRPr="001C56CC">
        <w:rPr>
          <w:b/>
        </w:rPr>
        <w:t>6. Suspensión de los apoyos</w:t>
      </w:r>
    </w:p>
    <w:p w:rsidR="007B6878" w:rsidRDefault="007B6878" w:rsidP="007B6878">
      <w:r>
        <w:t>Suspensión de los apoyos por tiempo indefinido</w:t>
      </w:r>
    </w:p>
    <w:p w:rsidR="007B6878" w:rsidRDefault="007B6878" w:rsidP="007B6878">
      <w:r>
        <w:t>· El o la titular de la familia beneficiaria no haya acudido en dos ocasiones consecutivas a retirar los apoyos, o a firmar su contrato.</w:t>
      </w:r>
    </w:p>
    <w:p w:rsidR="007B6878" w:rsidRDefault="007B6878" w:rsidP="007B6878">
      <w:r>
        <w:lastRenderedPageBreak/>
        <w:t>· No pueda comprobarse la supervivencia del o la titular beneficiaria</w:t>
      </w:r>
    </w:p>
    <w:p w:rsidR="007B6878" w:rsidRDefault="007B6878" w:rsidP="007B6878">
      <w:r>
        <w:t>· Se confirme que la familia beneficiaria esté siendo objeto de un procedimiento relacionado con la identidad o patria potestad de los niños.</w:t>
      </w:r>
    </w:p>
    <w:p w:rsidR="007B6878" w:rsidRDefault="007B6878" w:rsidP="007B6878">
      <w:r>
        <w:t>· Se concluya que existe una disputa por los apoyos del Programa entre las y los integrantes de la familia beneficiaria</w:t>
      </w:r>
    </w:p>
    <w:p w:rsidR="007B6878" w:rsidRDefault="007B6878" w:rsidP="007B6878">
      <w:r>
        <w:t>· La familia beneficiaria sea visitada en dos ocasiones por personal de la Coordinación y no se localice al informante, o no se pueda actualizar la</w:t>
      </w:r>
    </w:p>
    <w:p w:rsidR="007B6878" w:rsidRDefault="007B6878" w:rsidP="007B6878">
      <w:proofErr w:type="gramStart"/>
      <w:r>
        <w:t>información</w:t>
      </w:r>
      <w:proofErr w:type="gramEnd"/>
      <w:r>
        <w:t xml:space="preserve"> de la familia por cualquier motivo.</w:t>
      </w:r>
    </w:p>
    <w:p w:rsidR="007B6878" w:rsidRDefault="007B6878" w:rsidP="007B6878">
      <w:r>
        <w:t>· La familia beneficiaria renuncie al Programa.</w:t>
      </w:r>
    </w:p>
    <w:p w:rsidR="007B6878" w:rsidRDefault="007B6878" w:rsidP="007B6878">
      <w:r>
        <w:t>· Un o una integrante de la familia beneficiaria sea servidor(a) público(a) no eventual, de cualquier orden de gob</w:t>
      </w:r>
      <w:r w:rsidR="001C56CC">
        <w:t xml:space="preserve">ierno y su ingreso mensual neto </w:t>
      </w:r>
      <w:r>
        <w:t>per cápita sea igual o superior al equivalente a la Línea Monetaria de Verificaciones Permanentes</w:t>
      </w:r>
    </w:p>
    <w:p w:rsidR="007B6878" w:rsidRDefault="007B6878" w:rsidP="007B6878">
      <w:r>
        <w:t>Suspensión definitiva de los apoyos</w:t>
      </w:r>
    </w:p>
    <w:p w:rsidR="007B6878" w:rsidRDefault="007B6878" w:rsidP="007B6878">
      <w:r>
        <w:t>· La familia beneficiaria ya no cumpla con los criterios de elegibilidad del Programa.</w:t>
      </w:r>
    </w:p>
    <w:p w:rsidR="007B6878" w:rsidRDefault="007B6878" w:rsidP="007B6878">
      <w:r>
        <w:t>· La familia beneficiaria no permita la recolección de información</w:t>
      </w:r>
    </w:p>
    <w:p w:rsidR="007B6878" w:rsidRDefault="007B6878" w:rsidP="007B6878">
      <w:r>
        <w:t>· La familia transite al Programa de Desarrollo Humano Oportunidades</w:t>
      </w:r>
    </w:p>
    <w:p w:rsidR="007B6878" w:rsidRDefault="007B6878" w:rsidP="007B6878">
      <w:r>
        <w:t xml:space="preserve">· Se acredite que </w:t>
      </w:r>
      <w:proofErr w:type="spellStart"/>
      <w:r>
        <w:t>el</w:t>
      </w:r>
      <w:proofErr w:type="spellEnd"/>
      <w:r>
        <w:t xml:space="preserve"> o la titular beneficiaria u otro de los integrantes del hogar, han presentado documentación falsa o alterada, o ha utilizado el</w:t>
      </w:r>
    </w:p>
    <w:p w:rsidR="007B6878" w:rsidRDefault="007B6878" w:rsidP="007B6878">
      <w:r>
        <w:t>Programa con otros fines.</w:t>
      </w:r>
    </w:p>
    <w:p w:rsidR="007B6878" w:rsidRDefault="007B6878" w:rsidP="007B6878">
      <w:r>
        <w:t>· Defunción de la o del único integrante de la familia</w:t>
      </w:r>
    </w:p>
    <w:p w:rsidR="007B6878" w:rsidRDefault="007B6878" w:rsidP="007B6878">
      <w:r>
        <w:t>PROGRAMA DE DESARROLLO HUMANO OPORTUNIDADES</w:t>
      </w:r>
    </w:p>
    <w:p w:rsidR="007B6878" w:rsidRDefault="007B6878" w:rsidP="007B6878">
      <w:r>
        <w:t>SEDESOL</w:t>
      </w:r>
    </w:p>
    <w:p w:rsidR="007B6878" w:rsidRDefault="007B6878" w:rsidP="007B6878">
      <w:r>
        <w:t>1. ¿Qué es?</w:t>
      </w:r>
    </w:p>
    <w:p w:rsidR="007B6878" w:rsidRDefault="007B6878" w:rsidP="007B6878">
      <w:r>
        <w:t>De acuerdo con las Reglas de Operación del Programa de Desarrollo Humano Oportunidades, para el ejercicio fiscal 2014, es aquel que contribuye</w:t>
      </w:r>
    </w:p>
    <w:p w:rsidR="007B6878" w:rsidRDefault="007B6878" w:rsidP="007B6878">
      <w:r>
        <w:t xml:space="preserve">“al desarrollo humano de la población, impulsando el desarrollo de las capacidades básicas de las personas, a través de tres componentes: </w:t>
      </w:r>
    </w:p>
    <w:p w:rsidR="007B6878" w:rsidRDefault="001C56CC" w:rsidP="007B6878">
      <w:r>
        <w:t>- Alimentario</w:t>
      </w:r>
      <w:r w:rsidR="007B6878">
        <w:t>, promoviendo el acceso a una alimentación correcta, que reúna los requisitos mínimos nutricion</w:t>
      </w:r>
      <w:r>
        <w:t xml:space="preserve">ales, así como a la orientación </w:t>
      </w:r>
      <w:r w:rsidR="007B6878">
        <w:t xml:space="preserve">alimentaria para una dieta saludable; - Salud, a través de las acciones de promoción de la salud para la prevención de enfermedades, así como el impulso </w:t>
      </w:r>
      <w:r>
        <w:t xml:space="preserve">a la cobertura y calidad de los </w:t>
      </w:r>
      <w:r w:rsidR="007B6878">
        <w:t xml:space="preserve">servicios de salud, y - </w:t>
      </w:r>
      <w:proofErr w:type="gramStart"/>
      <w:r w:rsidR="007B6878">
        <w:t>Educativo ,</w:t>
      </w:r>
      <w:proofErr w:type="gramEnd"/>
      <w:r w:rsidR="007B6878">
        <w:t xml:space="preserve"> por medio de una mayor cobertura educativa, con el otorgamiento de becas como incenti</w:t>
      </w:r>
      <w:r>
        <w:t xml:space="preserve">vo para la permanencia y avance </w:t>
      </w:r>
      <w:r w:rsidR="007B6878">
        <w:t>escolar.</w:t>
      </w:r>
    </w:p>
    <w:p w:rsidR="007B6878" w:rsidRDefault="007B6878" w:rsidP="007B6878">
      <w:r>
        <w:lastRenderedPageBreak/>
        <w:t>Asimismo, reconociendo la importancia de que las familias superen por su propio esfuerzo la condición de pobreza en que viven, el Programa de</w:t>
      </w:r>
    </w:p>
    <w:p w:rsidR="007B6878" w:rsidRDefault="007B6878" w:rsidP="007B6878">
      <w:r>
        <w:t>Desarrollo Humano Oportunidades impulsa la participación social, a través del desarrollo comunitario como un elem</w:t>
      </w:r>
      <w:r w:rsidR="001C56CC">
        <w:t xml:space="preserve">ento que coadyuva al desarrollo </w:t>
      </w:r>
      <w:r>
        <w:t>humano.”</w:t>
      </w:r>
    </w:p>
    <w:p w:rsidR="007B6878" w:rsidRPr="001C56CC" w:rsidRDefault="007B6878" w:rsidP="007B6878">
      <w:pPr>
        <w:rPr>
          <w:b/>
        </w:rPr>
      </w:pPr>
      <w:r w:rsidRPr="001C56CC">
        <w:rPr>
          <w:b/>
        </w:rPr>
        <w:t>2. Objetivo general</w:t>
      </w:r>
    </w:p>
    <w:p w:rsidR="007B6878" w:rsidRDefault="007B6878" w:rsidP="007B6878">
      <w:r>
        <w:t>“Contribuir a la ruptura del ciclo intergeneracional de la pobreza, favoreciendo el desarrollo de las capacidades asoci</w:t>
      </w:r>
      <w:r w:rsidR="001C56CC">
        <w:t xml:space="preserve">adas a la alimentación, salud y </w:t>
      </w:r>
      <w:r>
        <w:t>educación de las familias beneficiarias del Programa.”</w:t>
      </w:r>
    </w:p>
    <w:p w:rsidR="007B6878" w:rsidRPr="001C56CC" w:rsidRDefault="007B6878" w:rsidP="007B6878">
      <w:pPr>
        <w:rPr>
          <w:b/>
        </w:rPr>
      </w:pPr>
      <w:r w:rsidRPr="001C56CC">
        <w:rPr>
          <w:b/>
        </w:rPr>
        <w:t>3. Apoyos del Programa</w:t>
      </w:r>
    </w:p>
    <w:p w:rsidR="007B6878" w:rsidRDefault="007B6878" w:rsidP="007B6878">
      <w:r>
        <w:t>Componente educativo</w:t>
      </w:r>
    </w:p>
    <w:p w:rsidR="007B6878" w:rsidRDefault="007B6878" w:rsidP="007B6878">
      <w:r>
        <w:t>El Programa orienta sus acciones a apoyar la inscripción, permanencia y asistencia regular a la educación primaria,</w:t>
      </w:r>
      <w:r w:rsidR="001C56CC">
        <w:t xml:space="preserve"> secundaria y media superior de </w:t>
      </w:r>
      <w:r>
        <w:t>los hijos de las familias beneficiarias.</w:t>
      </w:r>
    </w:p>
    <w:p w:rsidR="007B6878" w:rsidRDefault="007B6878" w:rsidP="007B6878">
      <w:r>
        <w:t>· Apoyo por la certificación de Secundaria o Bachillerato General a través de reconocimiento de saberes adquiridos, único apoyo.</w:t>
      </w:r>
    </w:p>
    <w:p w:rsidR="007B6878" w:rsidRDefault="007B6878" w:rsidP="007B6878">
      <w:r>
        <w:t>· Apoyo para transporte, estudiantes en modalidad escolarizada.</w:t>
      </w:r>
    </w:p>
    <w:p w:rsidR="007B6878" w:rsidRDefault="007B6878" w:rsidP="007B6878">
      <w:r>
        <w:t>Componente de salud</w:t>
      </w:r>
    </w:p>
    <w:p w:rsidR="007B6878" w:rsidRDefault="007B6878" w:rsidP="007B6878">
      <w:r>
        <w:t>El componente de salud opera bajo las siguientes estrategias y apoyos:</w:t>
      </w:r>
    </w:p>
    <w:p w:rsidR="007B6878" w:rsidRDefault="007B6878" w:rsidP="007B6878">
      <w:r>
        <w:t>· Atención a la Salud, paquete básico de salud.</w:t>
      </w:r>
    </w:p>
    <w:p w:rsidR="007B6878" w:rsidRDefault="007B6878" w:rsidP="007B6878">
      <w:r>
        <w:t>· Prevención y atención a la mala nutrición, consulta y valoración nutricional.</w:t>
      </w:r>
    </w:p>
    <w:p w:rsidR="007B6878" w:rsidRDefault="007B6878" w:rsidP="007B6878">
      <w:r>
        <w:t>· Capacitación para el autocuidado de la salud, información, orientación y consejería.</w:t>
      </w:r>
    </w:p>
    <w:p w:rsidR="007B6878" w:rsidRDefault="007B6878" w:rsidP="007B6878">
      <w:r>
        <w:t>· Apoyo para Adultos Mayores, apoyo monetario para mayores de 70 años.</w:t>
      </w:r>
    </w:p>
    <w:p w:rsidR="007B6878" w:rsidRDefault="007B6878" w:rsidP="007B6878">
      <w:r>
        <w:t>Componente alimentario</w:t>
      </w:r>
    </w:p>
    <w:p w:rsidR="007B6878" w:rsidRDefault="007B6878" w:rsidP="007B6878">
      <w:r>
        <w:t>El Programa otorga apoyos monetarios directos mensuales a las familias beneficiarias, para contribuir a que mejoren la</w:t>
      </w:r>
      <w:r w:rsidR="001C56CC">
        <w:t xml:space="preserve"> cantidad, calidad y diversidad </w:t>
      </w:r>
      <w:r>
        <w:t>de su alimentación, buscando por esta vía elevar su estado de nutrición.</w:t>
      </w:r>
    </w:p>
    <w:p w:rsidR="007B6878" w:rsidRDefault="007B6878" w:rsidP="007B6878">
      <w:r>
        <w:t>· Apoyo Alimentario.</w:t>
      </w:r>
    </w:p>
    <w:p w:rsidR="007B6878" w:rsidRDefault="007B6878" w:rsidP="007B6878">
      <w:r>
        <w:t>· Apoyo Alimentario Complementario.</w:t>
      </w:r>
    </w:p>
    <w:p w:rsidR="007B6878" w:rsidRDefault="007B6878" w:rsidP="007B6878">
      <w:r>
        <w:t>· Apoyo Infantil, para menores de 9 años.</w:t>
      </w:r>
    </w:p>
    <w:p w:rsidR="007B6878" w:rsidRDefault="007B6878" w:rsidP="007B6878">
      <w:r>
        <w:t>· Apoyo Alimentario para Adultos Mayores.</w:t>
      </w:r>
    </w:p>
    <w:p w:rsidR="007B6878" w:rsidRPr="001C56CC" w:rsidRDefault="007B6878" w:rsidP="007B6878">
      <w:pPr>
        <w:rPr>
          <w:b/>
        </w:rPr>
      </w:pPr>
      <w:r w:rsidRPr="001C56CC">
        <w:rPr>
          <w:b/>
        </w:rPr>
        <w:t>4. Corresponsabilidades</w:t>
      </w:r>
    </w:p>
    <w:p w:rsidR="007B6878" w:rsidRDefault="007B6878" w:rsidP="007B6878">
      <w:r>
        <w:lastRenderedPageBreak/>
        <w:t xml:space="preserve">El cumplimiento de las siguientes corresponsabilidades de las familias beneficiarias es esencial para el logro de </w:t>
      </w:r>
      <w:r w:rsidR="001C56CC">
        <w:t xml:space="preserve">los objetivos del Programa y es </w:t>
      </w:r>
      <w:r>
        <w:t>requisito indispensable para que reciban sus apoyos monetarios:</w:t>
      </w:r>
    </w:p>
    <w:p w:rsidR="007B6878" w:rsidRDefault="007B6878" w:rsidP="007B6878">
      <w:r>
        <w:t>· Inscribir a los a los menores de 22 años no hayan concluido la educación básica en las escuelas de educación pr</w:t>
      </w:r>
      <w:r w:rsidR="001C56CC">
        <w:t xml:space="preserve">imaria o secundaria autorizadas </w:t>
      </w:r>
      <w:r>
        <w:t>o de educación especial y apoyarlos para que asistan a clases.</w:t>
      </w:r>
    </w:p>
    <w:p w:rsidR="007B6878" w:rsidRDefault="007B6878" w:rsidP="007B6878">
      <w:r>
        <w:t>· Inscribir a los jóvenes de hasta 21 años, que hayan concluido la educación básica, en los planteles de educación media superior autorizados y</w:t>
      </w:r>
      <w:r w:rsidR="001C56CC">
        <w:t xml:space="preserve"> </w:t>
      </w:r>
      <w:r>
        <w:t>apoyarlos para que permanezcan en el sistema escolar.</w:t>
      </w:r>
    </w:p>
    <w:p w:rsidR="007B6878" w:rsidRDefault="007B6878" w:rsidP="007B6878">
      <w:r>
        <w:t>· Registrarse oportunamente en la unidad de salud que les sea asignada al momento de incorporarse.</w:t>
      </w:r>
    </w:p>
    <w:p w:rsidR="007B6878" w:rsidRDefault="007B6878" w:rsidP="007B6878">
      <w:r>
        <w:t>· Todos los integrantes de la familia beneficiaria deben asistir a sus citas programadas en los servicios de salud, incluyendo los adultos mayores.</w:t>
      </w:r>
    </w:p>
    <w:p w:rsidR="007B6878" w:rsidRDefault="007B6878" w:rsidP="007B6878">
      <w:r>
        <w:t>· Participar mensualmente en las acciones de comunicación educativa para el autocuidado de la salud.</w:t>
      </w:r>
    </w:p>
    <w:p w:rsidR="0081365B" w:rsidRDefault="0081365B"/>
    <w:sectPr w:rsidR="0081365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878"/>
    <w:rsid w:val="001C56CC"/>
    <w:rsid w:val="007B6878"/>
    <w:rsid w:val="00813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D0CAC1-AC43-4365-A7B4-809164504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8</Pages>
  <Words>2305</Words>
  <Characters>12683</Characters>
  <Application>Microsoft Office Word</Application>
  <DocSecurity>0</DocSecurity>
  <Lines>105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2016-07-08T19:22:00Z</dcterms:created>
  <dcterms:modified xsi:type="dcterms:W3CDTF">2016-07-08T19:47:00Z</dcterms:modified>
</cp:coreProperties>
</file>